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15877" w:type="dxa"/>
        <w:tblInd w:w="-743" w:type="dxa"/>
        <w:tblLayout w:type="fixed"/>
        <w:tblLook w:val="04A0"/>
      </w:tblPr>
      <w:tblGrid>
        <w:gridCol w:w="1843"/>
        <w:gridCol w:w="1985"/>
        <w:gridCol w:w="4111"/>
        <w:gridCol w:w="1984"/>
        <w:gridCol w:w="2977"/>
        <w:gridCol w:w="1276"/>
        <w:gridCol w:w="1701"/>
      </w:tblGrid>
      <w:tr w:rsidR="008728F2" w:rsidRPr="005A72CC" w:rsidTr="00F82B5D">
        <w:trPr>
          <w:trHeight w:val="99"/>
        </w:trPr>
        <w:tc>
          <w:tcPr>
            <w:tcW w:w="3828" w:type="dxa"/>
            <w:gridSpan w:val="2"/>
          </w:tcPr>
          <w:p w:rsidR="008728F2" w:rsidRPr="005A72CC" w:rsidRDefault="008728F2" w:rsidP="00F82B5D">
            <w:pPr>
              <w:rPr>
                <w:b/>
                <w:sz w:val="24"/>
                <w:szCs w:val="24"/>
                <w:lang w:val="kk-KZ"/>
              </w:rPr>
            </w:pPr>
            <w:r w:rsidRPr="005A72CC">
              <w:rPr>
                <w:b/>
                <w:bCs/>
                <w:color w:val="000000"/>
                <w:sz w:val="24"/>
                <w:szCs w:val="24"/>
                <w:shd w:val="clear" w:color="auto" w:fill="FFFFFF"/>
              </w:rPr>
              <w:t>ФИО педагога</w:t>
            </w:r>
          </w:p>
        </w:tc>
        <w:tc>
          <w:tcPr>
            <w:tcW w:w="12049" w:type="dxa"/>
            <w:gridSpan w:val="5"/>
          </w:tcPr>
          <w:p w:rsidR="008728F2" w:rsidRPr="00E55A61" w:rsidRDefault="00E55A61" w:rsidP="00F82B5D">
            <w:pPr>
              <w:tabs>
                <w:tab w:val="left" w:pos="259"/>
              </w:tabs>
              <w:rPr>
                <w:b/>
                <w:sz w:val="24"/>
                <w:szCs w:val="24"/>
                <w:lang w:val="kk-KZ"/>
              </w:rPr>
            </w:pPr>
            <w:r>
              <w:rPr>
                <w:b/>
                <w:sz w:val="24"/>
                <w:szCs w:val="24"/>
                <w:lang w:val="kk-KZ"/>
              </w:rPr>
              <w:t>Хаджиметова Д.И</w:t>
            </w:r>
          </w:p>
        </w:tc>
      </w:tr>
      <w:tr w:rsidR="008728F2" w:rsidRPr="005A72CC" w:rsidTr="00F82B5D">
        <w:trPr>
          <w:trHeight w:val="163"/>
        </w:trPr>
        <w:tc>
          <w:tcPr>
            <w:tcW w:w="3828" w:type="dxa"/>
            <w:gridSpan w:val="2"/>
          </w:tcPr>
          <w:p w:rsidR="008728F2" w:rsidRPr="00E55A61" w:rsidRDefault="008728F2" w:rsidP="00F82B5D">
            <w:pPr>
              <w:rPr>
                <w:b/>
                <w:sz w:val="24"/>
                <w:szCs w:val="24"/>
                <w:lang w:val="kk-KZ"/>
              </w:rPr>
            </w:pPr>
            <w:r w:rsidRPr="005A72CC">
              <w:rPr>
                <w:b/>
                <w:bCs/>
                <w:color w:val="000000"/>
                <w:sz w:val="24"/>
                <w:szCs w:val="24"/>
                <w:shd w:val="clear" w:color="auto" w:fill="FFFFFF"/>
              </w:rPr>
              <w:t>Дата</w:t>
            </w:r>
            <w:r>
              <w:rPr>
                <w:b/>
                <w:bCs/>
                <w:color w:val="000000"/>
                <w:sz w:val="24"/>
                <w:szCs w:val="24"/>
                <w:shd w:val="clear" w:color="auto" w:fill="FFFFFF"/>
              </w:rPr>
              <w:t xml:space="preserve"> </w:t>
            </w:r>
          </w:p>
        </w:tc>
        <w:tc>
          <w:tcPr>
            <w:tcW w:w="12049" w:type="dxa"/>
            <w:gridSpan w:val="5"/>
          </w:tcPr>
          <w:p w:rsidR="008728F2" w:rsidRPr="005A72CC" w:rsidRDefault="008728F2" w:rsidP="00F82B5D">
            <w:pPr>
              <w:jc w:val="center"/>
              <w:rPr>
                <w:b/>
                <w:sz w:val="24"/>
                <w:szCs w:val="24"/>
              </w:rPr>
            </w:pPr>
          </w:p>
        </w:tc>
      </w:tr>
      <w:tr w:rsidR="008728F2" w:rsidRPr="005A72CC" w:rsidTr="00F82B5D">
        <w:trPr>
          <w:trHeight w:val="149"/>
        </w:trPr>
        <w:tc>
          <w:tcPr>
            <w:tcW w:w="3828" w:type="dxa"/>
            <w:gridSpan w:val="2"/>
          </w:tcPr>
          <w:p w:rsidR="008728F2" w:rsidRPr="00E55A61" w:rsidRDefault="008728F2" w:rsidP="00F82B5D">
            <w:pPr>
              <w:rPr>
                <w:b/>
                <w:sz w:val="24"/>
                <w:szCs w:val="24"/>
                <w:lang w:val="kk-KZ"/>
              </w:rPr>
            </w:pPr>
            <w:r w:rsidRPr="005A72CC">
              <w:rPr>
                <w:b/>
                <w:bCs/>
                <w:color w:val="000000"/>
                <w:sz w:val="24"/>
                <w:szCs w:val="24"/>
                <w:shd w:val="clear" w:color="auto" w:fill="FFFFFF"/>
              </w:rPr>
              <w:t>Класс </w:t>
            </w:r>
            <w:r>
              <w:rPr>
                <w:b/>
                <w:bCs/>
                <w:color w:val="000000"/>
                <w:sz w:val="24"/>
                <w:szCs w:val="24"/>
                <w:shd w:val="clear" w:color="auto" w:fill="FFFFFF"/>
              </w:rPr>
              <w:t>9</w:t>
            </w:r>
            <w:proofErr w:type="gramStart"/>
            <w:r>
              <w:rPr>
                <w:b/>
                <w:bCs/>
                <w:color w:val="000000"/>
                <w:sz w:val="24"/>
                <w:szCs w:val="24"/>
                <w:shd w:val="clear" w:color="auto" w:fill="FFFFFF"/>
              </w:rPr>
              <w:t xml:space="preserve"> Д</w:t>
            </w:r>
            <w:proofErr w:type="gramEnd"/>
          </w:p>
        </w:tc>
        <w:tc>
          <w:tcPr>
            <w:tcW w:w="4111" w:type="dxa"/>
          </w:tcPr>
          <w:p w:rsidR="008728F2" w:rsidRPr="005A72CC" w:rsidRDefault="008728F2" w:rsidP="00F82B5D">
            <w:pPr>
              <w:pStyle w:val="AssignmentTemplate"/>
              <w:spacing w:before="0" w:after="0"/>
              <w:outlineLvl w:val="2"/>
              <w:rPr>
                <w:rFonts w:ascii="Times New Roman" w:hAnsi="Times New Roman" w:cs="Times New Roman"/>
                <w:color w:val="000000" w:themeColor="text1"/>
                <w:sz w:val="24"/>
                <w:szCs w:val="24"/>
                <w:lang w:val="ru-RU"/>
              </w:rPr>
            </w:pPr>
            <w:r w:rsidRPr="005A72CC">
              <w:rPr>
                <w:rFonts w:ascii="Times New Roman" w:hAnsi="Times New Roman" w:cs="Times New Roman"/>
                <w:color w:val="000000" w:themeColor="text1"/>
                <w:sz w:val="24"/>
                <w:szCs w:val="24"/>
                <w:lang w:val="ru-RU"/>
              </w:rPr>
              <w:t xml:space="preserve">Количество присутствующих: </w:t>
            </w:r>
          </w:p>
        </w:tc>
        <w:tc>
          <w:tcPr>
            <w:tcW w:w="7938" w:type="dxa"/>
            <w:gridSpan w:val="4"/>
          </w:tcPr>
          <w:p w:rsidR="008728F2" w:rsidRPr="005A72CC" w:rsidRDefault="008728F2" w:rsidP="00F82B5D">
            <w:pPr>
              <w:pStyle w:val="AssignmentTemplate"/>
              <w:spacing w:before="0" w:after="0"/>
              <w:outlineLvl w:val="2"/>
              <w:rPr>
                <w:rFonts w:ascii="Times New Roman" w:hAnsi="Times New Roman" w:cs="Times New Roman"/>
                <w:color w:val="000000" w:themeColor="text1"/>
                <w:sz w:val="24"/>
                <w:szCs w:val="24"/>
                <w:lang w:val="ru-RU"/>
              </w:rPr>
            </w:pPr>
            <w:r w:rsidRPr="005A72CC">
              <w:rPr>
                <w:rFonts w:ascii="Times New Roman" w:hAnsi="Times New Roman" w:cs="Times New Roman"/>
                <w:color w:val="000000" w:themeColor="text1"/>
                <w:sz w:val="24"/>
                <w:szCs w:val="24"/>
                <w:lang w:val="ru-RU"/>
              </w:rPr>
              <w:t>отсутствующих:</w:t>
            </w:r>
          </w:p>
        </w:tc>
      </w:tr>
      <w:tr w:rsidR="008728F2" w:rsidRPr="005A72CC" w:rsidTr="00F82B5D">
        <w:trPr>
          <w:trHeight w:val="127"/>
        </w:trPr>
        <w:tc>
          <w:tcPr>
            <w:tcW w:w="3828" w:type="dxa"/>
            <w:gridSpan w:val="2"/>
          </w:tcPr>
          <w:p w:rsidR="008728F2" w:rsidRPr="005A72CC" w:rsidRDefault="008728F2" w:rsidP="00F82B5D">
            <w:pPr>
              <w:rPr>
                <w:b/>
                <w:sz w:val="24"/>
                <w:szCs w:val="24"/>
                <w:lang w:val="kk-KZ"/>
              </w:rPr>
            </w:pPr>
            <w:r w:rsidRPr="005A72CC">
              <w:rPr>
                <w:b/>
                <w:bCs/>
                <w:color w:val="000000"/>
                <w:sz w:val="24"/>
                <w:szCs w:val="24"/>
                <w:shd w:val="clear" w:color="auto" w:fill="FFFFFF"/>
              </w:rPr>
              <w:t>Тема урока</w:t>
            </w:r>
          </w:p>
        </w:tc>
        <w:tc>
          <w:tcPr>
            <w:tcW w:w="12049" w:type="dxa"/>
            <w:gridSpan w:val="5"/>
          </w:tcPr>
          <w:p w:rsidR="008728F2" w:rsidRPr="005A72CC" w:rsidRDefault="008728F2" w:rsidP="00F82B5D">
            <w:pPr>
              <w:pStyle w:val="a7"/>
              <w:jc w:val="center"/>
              <w:rPr>
                <w:b/>
                <w:sz w:val="24"/>
                <w:szCs w:val="24"/>
                <w:lang w:val="kk-KZ" w:eastAsia="zh-CN"/>
              </w:rPr>
            </w:pPr>
            <w:r w:rsidRPr="005A72CC">
              <w:rPr>
                <w:sz w:val="24"/>
                <w:szCs w:val="24"/>
              </w:rPr>
              <w:t>Развитие системы образования во второй половине XX века Исследовательский вопрос: Каковы были цели реформ советской системы образования</w:t>
            </w:r>
          </w:p>
        </w:tc>
      </w:tr>
      <w:tr w:rsidR="008728F2" w:rsidRPr="005A72CC" w:rsidTr="00F82B5D">
        <w:trPr>
          <w:trHeight w:val="185"/>
        </w:trPr>
        <w:tc>
          <w:tcPr>
            <w:tcW w:w="3828" w:type="dxa"/>
            <w:gridSpan w:val="2"/>
          </w:tcPr>
          <w:p w:rsidR="008728F2" w:rsidRPr="005A72CC" w:rsidRDefault="008728F2" w:rsidP="00F82B5D">
            <w:pPr>
              <w:rPr>
                <w:b/>
                <w:color w:val="000000" w:themeColor="text1"/>
                <w:sz w:val="24"/>
                <w:szCs w:val="24"/>
              </w:rPr>
            </w:pPr>
            <w:r w:rsidRPr="005A72CC">
              <w:rPr>
                <w:b/>
                <w:color w:val="000000" w:themeColor="text1"/>
                <w:sz w:val="24"/>
                <w:szCs w:val="24"/>
              </w:rPr>
              <w:t>Цели обучения, которые достигаются на данном уроке (ссылка на учебную программу)</w:t>
            </w:r>
          </w:p>
        </w:tc>
        <w:tc>
          <w:tcPr>
            <w:tcW w:w="12049" w:type="dxa"/>
            <w:gridSpan w:val="5"/>
          </w:tcPr>
          <w:p w:rsidR="008728F2" w:rsidRPr="005A72CC" w:rsidRDefault="008728F2" w:rsidP="00F82B5D">
            <w:pPr>
              <w:rPr>
                <w:sz w:val="24"/>
                <w:szCs w:val="24"/>
              </w:rPr>
            </w:pPr>
            <w:r w:rsidRPr="005A72CC">
              <w:rPr>
                <w:sz w:val="24"/>
                <w:szCs w:val="24"/>
              </w:rPr>
              <w:t xml:space="preserve">9.2.3.2 оценивать политику государства в сфере образования и науки </w:t>
            </w:r>
          </w:p>
        </w:tc>
      </w:tr>
      <w:tr w:rsidR="008728F2" w:rsidRPr="005A72CC" w:rsidTr="00F82B5D">
        <w:trPr>
          <w:trHeight w:val="353"/>
        </w:trPr>
        <w:tc>
          <w:tcPr>
            <w:tcW w:w="3828" w:type="dxa"/>
            <w:gridSpan w:val="2"/>
          </w:tcPr>
          <w:p w:rsidR="008728F2" w:rsidRPr="005A72CC" w:rsidRDefault="008728F2" w:rsidP="00F82B5D">
            <w:pPr>
              <w:rPr>
                <w:b/>
                <w:color w:val="000000" w:themeColor="text1"/>
                <w:sz w:val="24"/>
                <w:szCs w:val="24"/>
              </w:rPr>
            </w:pPr>
            <w:r w:rsidRPr="005A72CC">
              <w:rPr>
                <w:b/>
                <w:color w:val="000000" w:themeColor="text1"/>
                <w:sz w:val="24"/>
                <w:szCs w:val="24"/>
              </w:rPr>
              <w:t>Цель урока</w:t>
            </w:r>
          </w:p>
        </w:tc>
        <w:tc>
          <w:tcPr>
            <w:tcW w:w="12049" w:type="dxa"/>
            <w:gridSpan w:val="5"/>
          </w:tcPr>
          <w:p w:rsidR="008728F2" w:rsidRPr="005A72CC" w:rsidRDefault="008728F2" w:rsidP="00F82B5D">
            <w:pPr>
              <w:rPr>
                <w:sz w:val="24"/>
                <w:szCs w:val="24"/>
              </w:rPr>
            </w:pPr>
            <w:r w:rsidRPr="005A72CC">
              <w:rPr>
                <w:sz w:val="24"/>
                <w:szCs w:val="24"/>
              </w:rPr>
              <w:t xml:space="preserve">Анализирует развитие  сферы  образования в 1946-1985 годы </w:t>
            </w:r>
          </w:p>
        </w:tc>
      </w:tr>
      <w:tr w:rsidR="008728F2" w:rsidRPr="005A72CC" w:rsidTr="00F82B5D">
        <w:trPr>
          <w:trHeight w:val="307"/>
        </w:trPr>
        <w:tc>
          <w:tcPr>
            <w:tcW w:w="15877" w:type="dxa"/>
            <w:gridSpan w:val="7"/>
          </w:tcPr>
          <w:p w:rsidR="008728F2" w:rsidRPr="005A72CC" w:rsidRDefault="008728F2" w:rsidP="00F82B5D">
            <w:pPr>
              <w:ind w:left="-468" w:firstLine="468"/>
              <w:jc w:val="center"/>
              <w:rPr>
                <w:b/>
                <w:sz w:val="24"/>
                <w:szCs w:val="24"/>
              </w:rPr>
            </w:pPr>
            <w:r w:rsidRPr="005A72CC">
              <w:rPr>
                <w:rFonts w:eastAsia="Times New Roman"/>
                <w:color w:val="333333"/>
                <w:sz w:val="24"/>
                <w:szCs w:val="24"/>
              </w:rPr>
              <w:t>Ход  урока</w:t>
            </w:r>
          </w:p>
          <w:p w:rsidR="008728F2" w:rsidRPr="005A72CC" w:rsidRDefault="008728F2" w:rsidP="00F82B5D">
            <w:pPr>
              <w:jc w:val="center"/>
              <w:rPr>
                <w:b/>
                <w:sz w:val="24"/>
                <w:szCs w:val="24"/>
              </w:rPr>
            </w:pPr>
          </w:p>
        </w:tc>
      </w:tr>
      <w:tr w:rsidR="008728F2" w:rsidRPr="005A72CC" w:rsidTr="00F82B5D">
        <w:trPr>
          <w:trHeight w:val="586"/>
        </w:trPr>
        <w:tc>
          <w:tcPr>
            <w:tcW w:w="1843" w:type="dxa"/>
          </w:tcPr>
          <w:p w:rsidR="008728F2" w:rsidRPr="005A72CC" w:rsidRDefault="008728F2" w:rsidP="00F82B5D">
            <w:pPr>
              <w:jc w:val="center"/>
              <w:rPr>
                <w:b/>
                <w:sz w:val="24"/>
                <w:szCs w:val="24"/>
                <w:lang w:val="en-US"/>
              </w:rPr>
            </w:pPr>
            <w:r w:rsidRPr="005A72CC">
              <w:rPr>
                <w:b/>
                <w:sz w:val="24"/>
                <w:szCs w:val="24"/>
              </w:rPr>
              <w:t>Этапы урока</w:t>
            </w:r>
          </w:p>
        </w:tc>
        <w:tc>
          <w:tcPr>
            <w:tcW w:w="8080" w:type="dxa"/>
            <w:gridSpan w:val="3"/>
          </w:tcPr>
          <w:p w:rsidR="008728F2" w:rsidRPr="005A72CC" w:rsidRDefault="008728F2" w:rsidP="00F82B5D">
            <w:pPr>
              <w:pStyle w:val="a3"/>
              <w:spacing w:before="0" w:beforeAutospacing="0" w:after="0" w:afterAutospacing="0"/>
              <w:jc w:val="center"/>
              <w:rPr>
                <w:color w:val="000000"/>
                <w:lang w:val="kk-KZ"/>
              </w:rPr>
            </w:pPr>
            <w:r w:rsidRPr="005A72CC">
              <w:rPr>
                <w:rStyle w:val="a6"/>
                <w:color w:val="000000"/>
              </w:rPr>
              <w:t>Деятельность учителя</w:t>
            </w:r>
          </w:p>
        </w:tc>
        <w:tc>
          <w:tcPr>
            <w:tcW w:w="2977" w:type="dxa"/>
          </w:tcPr>
          <w:p w:rsidR="008728F2" w:rsidRPr="005A72CC" w:rsidRDefault="008728F2" w:rsidP="00F82B5D">
            <w:pPr>
              <w:pStyle w:val="a3"/>
              <w:spacing w:before="0" w:beforeAutospacing="0" w:after="0" w:afterAutospacing="0"/>
              <w:jc w:val="center"/>
              <w:rPr>
                <w:color w:val="000000"/>
                <w:lang w:val="kk-KZ"/>
              </w:rPr>
            </w:pPr>
            <w:r w:rsidRPr="005A72CC">
              <w:rPr>
                <w:rStyle w:val="a6"/>
                <w:color w:val="000000"/>
              </w:rPr>
              <w:t xml:space="preserve">Деятельность </w:t>
            </w:r>
            <w:proofErr w:type="gramStart"/>
            <w:r w:rsidRPr="005A72CC">
              <w:rPr>
                <w:rStyle w:val="a6"/>
                <w:color w:val="000000"/>
              </w:rPr>
              <w:t>обучающихся</w:t>
            </w:r>
            <w:proofErr w:type="gramEnd"/>
          </w:p>
        </w:tc>
        <w:tc>
          <w:tcPr>
            <w:tcW w:w="1276" w:type="dxa"/>
          </w:tcPr>
          <w:p w:rsidR="008728F2" w:rsidRPr="005A72CC" w:rsidRDefault="008728F2" w:rsidP="00F82B5D">
            <w:pPr>
              <w:jc w:val="center"/>
              <w:rPr>
                <w:b/>
                <w:sz w:val="24"/>
                <w:szCs w:val="24"/>
                <w:lang w:val="en-US"/>
              </w:rPr>
            </w:pPr>
            <w:r w:rsidRPr="005A72CC">
              <w:rPr>
                <w:b/>
                <w:sz w:val="24"/>
                <w:szCs w:val="24"/>
              </w:rPr>
              <w:t xml:space="preserve">Оценивание </w:t>
            </w:r>
          </w:p>
        </w:tc>
        <w:tc>
          <w:tcPr>
            <w:tcW w:w="1701" w:type="dxa"/>
          </w:tcPr>
          <w:p w:rsidR="008728F2" w:rsidRPr="005A72CC" w:rsidRDefault="008728F2" w:rsidP="00F82B5D">
            <w:pPr>
              <w:jc w:val="center"/>
              <w:rPr>
                <w:b/>
                <w:sz w:val="24"/>
                <w:szCs w:val="24"/>
                <w:lang w:val="en-US"/>
              </w:rPr>
            </w:pPr>
            <w:r w:rsidRPr="005A72CC">
              <w:rPr>
                <w:b/>
                <w:sz w:val="24"/>
                <w:szCs w:val="24"/>
              </w:rPr>
              <w:t>Ресурсы</w:t>
            </w:r>
          </w:p>
        </w:tc>
      </w:tr>
      <w:tr w:rsidR="008728F2" w:rsidRPr="005A72CC" w:rsidTr="00F82B5D">
        <w:trPr>
          <w:trHeight w:val="1713"/>
        </w:trPr>
        <w:tc>
          <w:tcPr>
            <w:tcW w:w="1843" w:type="dxa"/>
          </w:tcPr>
          <w:p w:rsidR="008728F2" w:rsidRPr="005A72CC" w:rsidRDefault="008728F2" w:rsidP="00F82B5D">
            <w:pPr>
              <w:rPr>
                <w:sz w:val="24"/>
                <w:szCs w:val="24"/>
              </w:rPr>
            </w:pPr>
            <w:proofErr w:type="spellStart"/>
            <w:proofErr w:type="gramStart"/>
            <w:r w:rsidRPr="005A72CC">
              <w:rPr>
                <w:sz w:val="24"/>
                <w:szCs w:val="24"/>
              </w:rPr>
              <w:t>Орг</w:t>
            </w:r>
            <w:proofErr w:type="spellEnd"/>
            <w:proofErr w:type="gramEnd"/>
            <w:r w:rsidRPr="005A72CC">
              <w:rPr>
                <w:sz w:val="24"/>
                <w:szCs w:val="24"/>
              </w:rPr>
              <w:t xml:space="preserve"> момент</w:t>
            </w:r>
          </w:p>
        </w:tc>
        <w:tc>
          <w:tcPr>
            <w:tcW w:w="8080" w:type="dxa"/>
            <w:gridSpan w:val="3"/>
          </w:tcPr>
          <w:p w:rsidR="008728F2" w:rsidRPr="005A72CC" w:rsidRDefault="008728F2" w:rsidP="00F82B5D">
            <w:pPr>
              <w:jc w:val="both"/>
              <w:rPr>
                <w:sz w:val="24"/>
                <w:szCs w:val="24"/>
                <w:lang w:val="kk-KZ"/>
              </w:rPr>
            </w:pPr>
            <w:r w:rsidRPr="005A72CC">
              <w:rPr>
                <w:rFonts w:eastAsia="Calibri"/>
                <w:sz w:val="24"/>
                <w:szCs w:val="24"/>
                <w:lang w:val="kk-KZ" w:eastAsia="en-US"/>
              </w:rPr>
              <w:t>Организовать обсуждение по предложенным картинкам, предложив сравнить современную и советскую систему образования с советской системой.</w:t>
            </w:r>
          </w:p>
          <w:p w:rsidR="008728F2" w:rsidRPr="00F41A9C" w:rsidRDefault="008728F2" w:rsidP="00F82B5D">
            <w:pPr>
              <w:jc w:val="both"/>
              <w:rPr>
                <w:sz w:val="24"/>
                <w:szCs w:val="24"/>
                <w:lang w:val="kk-KZ"/>
              </w:rPr>
            </w:pPr>
            <w:r w:rsidRPr="005A72CC">
              <w:rPr>
                <w:rFonts w:eastAsia="Times New Roman"/>
                <w:sz w:val="24"/>
                <w:szCs w:val="24"/>
                <w:lang w:val="kk-KZ"/>
              </w:rPr>
              <w:t>Учащиеся знакомятся  с темой и целями урока (можно привлечь учащихся к формулированию целей урока)</w:t>
            </w:r>
          </w:p>
        </w:tc>
        <w:tc>
          <w:tcPr>
            <w:tcW w:w="2977" w:type="dxa"/>
          </w:tcPr>
          <w:p w:rsidR="008728F2" w:rsidRPr="005A72CC" w:rsidRDefault="008728F2" w:rsidP="00F82B5D">
            <w:pPr>
              <w:pStyle w:val="a7"/>
              <w:rPr>
                <w:sz w:val="24"/>
                <w:szCs w:val="24"/>
                <w:lang w:eastAsia="en-GB"/>
              </w:rPr>
            </w:pPr>
            <w:r w:rsidRPr="005A72CC">
              <w:rPr>
                <w:sz w:val="24"/>
                <w:szCs w:val="24"/>
                <w:lang w:eastAsia="en-GB"/>
              </w:rPr>
              <w:t xml:space="preserve">Приветствие </w:t>
            </w:r>
          </w:p>
          <w:p w:rsidR="008728F2" w:rsidRPr="005A72CC" w:rsidRDefault="008728F2" w:rsidP="00F82B5D">
            <w:pPr>
              <w:pStyle w:val="a7"/>
              <w:rPr>
                <w:sz w:val="24"/>
                <w:szCs w:val="24"/>
                <w:lang w:eastAsia="en-GB"/>
              </w:rPr>
            </w:pPr>
            <w:r w:rsidRPr="005A72CC">
              <w:rPr>
                <w:sz w:val="24"/>
                <w:szCs w:val="24"/>
                <w:lang w:eastAsia="en-GB"/>
              </w:rPr>
              <w:t>«Круг радости»</w:t>
            </w:r>
          </w:p>
          <w:p w:rsidR="008728F2" w:rsidRPr="005A72CC" w:rsidRDefault="008728F2" w:rsidP="00F82B5D">
            <w:pPr>
              <w:rPr>
                <w:sz w:val="24"/>
                <w:szCs w:val="24"/>
                <w:lang w:eastAsia="en-GB"/>
              </w:rPr>
            </w:pPr>
          </w:p>
          <w:p w:rsidR="008728F2" w:rsidRPr="005A72CC" w:rsidRDefault="008728F2" w:rsidP="00F82B5D">
            <w:pPr>
              <w:rPr>
                <w:rFonts w:eastAsia="Times New Roman"/>
                <w:sz w:val="24"/>
                <w:szCs w:val="24"/>
                <w:lang w:eastAsia="en-GB"/>
              </w:rPr>
            </w:pPr>
            <w:r w:rsidRPr="005A72CC">
              <w:rPr>
                <w:sz w:val="24"/>
                <w:szCs w:val="24"/>
                <w:lang w:eastAsia="en-GB"/>
              </w:rPr>
              <w:t>Учащиеся становятся в круг и задают друг другу вопросы</w:t>
            </w:r>
          </w:p>
        </w:tc>
        <w:tc>
          <w:tcPr>
            <w:tcW w:w="1276" w:type="dxa"/>
          </w:tcPr>
          <w:p w:rsidR="008728F2" w:rsidRPr="005A72CC" w:rsidRDefault="008728F2" w:rsidP="00F82B5D">
            <w:pPr>
              <w:jc w:val="both"/>
              <w:rPr>
                <w:sz w:val="24"/>
                <w:szCs w:val="24"/>
              </w:rPr>
            </w:pPr>
          </w:p>
          <w:p w:rsidR="008728F2" w:rsidRPr="005A72CC" w:rsidRDefault="008728F2" w:rsidP="00F82B5D">
            <w:pPr>
              <w:jc w:val="both"/>
              <w:rPr>
                <w:sz w:val="24"/>
                <w:szCs w:val="24"/>
              </w:rPr>
            </w:pPr>
          </w:p>
        </w:tc>
        <w:tc>
          <w:tcPr>
            <w:tcW w:w="1701" w:type="dxa"/>
          </w:tcPr>
          <w:p w:rsidR="008728F2" w:rsidRPr="005A72CC" w:rsidRDefault="008728F2" w:rsidP="00F82B5D">
            <w:pPr>
              <w:jc w:val="both"/>
              <w:rPr>
                <w:sz w:val="24"/>
                <w:szCs w:val="24"/>
              </w:rPr>
            </w:pPr>
            <w:r w:rsidRPr="005A72CC">
              <w:rPr>
                <w:sz w:val="24"/>
                <w:szCs w:val="24"/>
              </w:rPr>
              <w:t xml:space="preserve">Интерактивная </w:t>
            </w:r>
            <w:proofErr w:type="spellStart"/>
            <w:r w:rsidRPr="005A72CC">
              <w:rPr>
                <w:sz w:val="24"/>
                <w:szCs w:val="24"/>
              </w:rPr>
              <w:t>доска</w:t>
            </w:r>
            <w:proofErr w:type="gramStart"/>
            <w:r w:rsidRPr="005A72CC">
              <w:rPr>
                <w:sz w:val="24"/>
                <w:szCs w:val="24"/>
              </w:rPr>
              <w:t>,в</w:t>
            </w:r>
            <w:proofErr w:type="gramEnd"/>
            <w:r w:rsidRPr="005A72CC">
              <w:rPr>
                <w:sz w:val="24"/>
                <w:szCs w:val="24"/>
              </w:rPr>
              <w:t>идеоролик</w:t>
            </w:r>
            <w:proofErr w:type="spellEnd"/>
          </w:p>
        </w:tc>
      </w:tr>
      <w:tr w:rsidR="008728F2" w:rsidRPr="005A72CC" w:rsidTr="00F82B5D">
        <w:trPr>
          <w:trHeight w:val="1112"/>
        </w:trPr>
        <w:tc>
          <w:tcPr>
            <w:tcW w:w="1843" w:type="dxa"/>
          </w:tcPr>
          <w:p w:rsidR="008728F2" w:rsidRPr="005A72CC" w:rsidRDefault="008728F2" w:rsidP="00F82B5D">
            <w:pPr>
              <w:rPr>
                <w:b/>
                <w:sz w:val="24"/>
                <w:szCs w:val="24"/>
              </w:rPr>
            </w:pPr>
            <w:r w:rsidRPr="005A72CC">
              <w:rPr>
                <w:b/>
                <w:sz w:val="24"/>
                <w:szCs w:val="24"/>
              </w:rPr>
              <w:t xml:space="preserve">Изучение нового материала </w:t>
            </w:r>
          </w:p>
        </w:tc>
        <w:tc>
          <w:tcPr>
            <w:tcW w:w="8080" w:type="dxa"/>
            <w:gridSpan w:val="3"/>
          </w:tcPr>
          <w:p w:rsidR="008728F2" w:rsidRPr="00F41A9C" w:rsidRDefault="008728F2" w:rsidP="00F82B5D">
            <w:pPr>
              <w:pStyle w:val="HTML"/>
              <w:shd w:val="clear" w:color="auto" w:fill="FFFFFF"/>
              <w:rPr>
                <w:rFonts w:ascii="Times New Roman" w:hAnsi="Times New Roman" w:cs="Times New Roman"/>
                <w:sz w:val="24"/>
                <w:szCs w:val="24"/>
              </w:rPr>
            </w:pPr>
            <w:r>
              <w:rPr>
                <w:rFonts w:ascii="Times New Roman" w:hAnsi="Times New Roman" w:cs="Times New Roman"/>
                <w:sz w:val="24"/>
                <w:szCs w:val="24"/>
              </w:rPr>
              <w:t>Задание 2.</w:t>
            </w:r>
          </w:p>
          <w:p w:rsidR="008728F2" w:rsidRPr="005A72CC" w:rsidRDefault="008728F2" w:rsidP="00F82B5D">
            <w:pPr>
              <w:rPr>
                <w:sz w:val="24"/>
                <w:szCs w:val="24"/>
              </w:rPr>
            </w:pPr>
            <w:r w:rsidRPr="005A72CC">
              <w:rPr>
                <w:sz w:val="24"/>
                <w:szCs w:val="24"/>
              </w:rPr>
              <w:t>Используя исторические источники и свои знания, проведите SWOT-анализ реформ в системе образования в 1946- 1985 годы.</w:t>
            </w:r>
          </w:p>
          <w:p w:rsidR="008728F2" w:rsidRPr="005A72CC" w:rsidRDefault="008728F2" w:rsidP="00F82B5D">
            <w:pPr>
              <w:jc w:val="both"/>
              <w:rPr>
                <w:rFonts w:eastAsia="Calibri"/>
                <w:b/>
                <w:sz w:val="24"/>
                <w:szCs w:val="24"/>
                <w:lang w:eastAsia="en-US"/>
              </w:rPr>
            </w:pPr>
          </w:p>
          <w:p w:rsidR="008728F2" w:rsidRPr="005A72CC" w:rsidRDefault="008728F2" w:rsidP="00F82B5D">
            <w:pPr>
              <w:jc w:val="both"/>
              <w:rPr>
                <w:rFonts w:eastAsia="Calibri"/>
                <w:sz w:val="24"/>
                <w:szCs w:val="24"/>
                <w:lang w:eastAsia="en-US"/>
              </w:rPr>
            </w:pPr>
            <w:r w:rsidRPr="005A72CC">
              <w:rPr>
                <w:rFonts w:asciiTheme="minorHAnsi" w:eastAsia="Calibri" w:hAnsiTheme="minorHAnsi" w:cstheme="minorBidi"/>
                <w:noProof/>
                <w:sz w:val="24"/>
                <w:szCs w:val="24"/>
                <w:lang w:eastAsia="en-US"/>
              </w:rPr>
              <w:object w:dxaOrig="7216" w:dyaOrig="5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3.15pt;height:140.55pt;mso-width-percent:0;mso-height-percent:0;mso-width-percent:0;mso-height-percent:0" o:ole="">
                  <v:imagedata r:id="rId4" o:title=""/>
                </v:shape>
                <o:OLEObject Type="Embed" ProgID="PowerPoint.Slide.12" ShapeID="_x0000_i1025" DrawAspect="Content" ObjectID="_1799161738" r:id="rId5"/>
              </w:object>
            </w:r>
          </w:p>
          <w:p w:rsidR="008728F2" w:rsidRPr="005A72CC" w:rsidRDefault="008728F2" w:rsidP="00F82B5D">
            <w:pPr>
              <w:jc w:val="both"/>
              <w:rPr>
                <w:rFonts w:eastAsia="Calibri"/>
                <w:sz w:val="24"/>
                <w:szCs w:val="24"/>
                <w:lang w:val="kk-KZ"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57"/>
              <w:gridCol w:w="2869"/>
            </w:tblGrid>
            <w:tr w:rsidR="008728F2" w:rsidRPr="005A72CC" w:rsidTr="00F82B5D">
              <w:trPr>
                <w:trHeight w:val="663"/>
              </w:trPr>
              <w:tc>
                <w:tcPr>
                  <w:tcW w:w="4857" w:type="dxa"/>
                </w:tcPr>
                <w:p w:rsidR="008728F2" w:rsidRDefault="008728F2" w:rsidP="00F82B5D">
                  <w:pPr>
                    <w:tabs>
                      <w:tab w:val="left" w:pos="426"/>
                    </w:tabs>
                    <w:spacing w:after="0"/>
                    <w:jc w:val="both"/>
                    <w:rPr>
                      <w:rFonts w:ascii="Times New Roman" w:hAnsi="Times New Roman" w:cs="Times New Roman"/>
                      <w:sz w:val="24"/>
                      <w:szCs w:val="24"/>
                      <w:lang w:val="kk-KZ"/>
                    </w:rPr>
                  </w:pPr>
                  <w:r w:rsidRPr="005A72CC">
                    <w:rPr>
                      <w:rFonts w:ascii="Times New Roman" w:hAnsi="Times New Roman" w:cs="Times New Roman"/>
                      <w:sz w:val="24"/>
                      <w:szCs w:val="24"/>
                      <w:lang w:val="kk-KZ"/>
                    </w:rPr>
                    <w:t>Сильные</w:t>
                  </w:r>
                </w:p>
                <w:p w:rsidR="008728F2" w:rsidRPr="005A72CC" w:rsidRDefault="008728F2" w:rsidP="00F82B5D">
                  <w:pPr>
                    <w:tabs>
                      <w:tab w:val="left" w:pos="426"/>
                    </w:tabs>
                    <w:spacing w:after="0"/>
                    <w:jc w:val="both"/>
                    <w:rPr>
                      <w:rFonts w:ascii="Times New Roman" w:hAnsi="Times New Roman" w:cs="Times New Roman"/>
                      <w:sz w:val="24"/>
                      <w:szCs w:val="24"/>
                      <w:lang w:val="kk-KZ"/>
                    </w:rPr>
                  </w:pPr>
                  <w:r w:rsidRPr="005A72CC">
                    <w:rPr>
                      <w:rFonts w:ascii="Times New Roman" w:hAnsi="Times New Roman" w:cs="Times New Roman"/>
                      <w:sz w:val="24"/>
                      <w:szCs w:val="24"/>
                      <w:lang w:val="kk-KZ"/>
                    </w:rPr>
                    <w:t>стороны</w:t>
                  </w:r>
                </w:p>
              </w:tc>
              <w:tc>
                <w:tcPr>
                  <w:tcW w:w="2869" w:type="dxa"/>
                </w:tcPr>
                <w:p w:rsidR="008728F2" w:rsidRPr="005A72CC" w:rsidRDefault="008728F2" w:rsidP="00F82B5D">
                  <w:pPr>
                    <w:tabs>
                      <w:tab w:val="left" w:pos="426"/>
                    </w:tabs>
                    <w:spacing w:after="0"/>
                    <w:jc w:val="both"/>
                    <w:rPr>
                      <w:rFonts w:ascii="Times New Roman" w:hAnsi="Times New Roman" w:cs="Times New Roman"/>
                      <w:sz w:val="24"/>
                      <w:szCs w:val="24"/>
                      <w:lang w:val="kk-KZ"/>
                    </w:rPr>
                  </w:pPr>
                </w:p>
              </w:tc>
            </w:tr>
            <w:tr w:rsidR="008728F2" w:rsidRPr="005A72CC" w:rsidTr="00F82B5D">
              <w:trPr>
                <w:trHeight w:val="632"/>
              </w:trPr>
              <w:tc>
                <w:tcPr>
                  <w:tcW w:w="4857" w:type="dxa"/>
                </w:tcPr>
                <w:p w:rsidR="008728F2" w:rsidRDefault="008728F2" w:rsidP="00F82B5D">
                  <w:pPr>
                    <w:tabs>
                      <w:tab w:val="left" w:pos="426"/>
                    </w:tabs>
                    <w:spacing w:after="0"/>
                    <w:jc w:val="both"/>
                    <w:rPr>
                      <w:rFonts w:ascii="Times New Roman" w:hAnsi="Times New Roman" w:cs="Times New Roman"/>
                      <w:sz w:val="24"/>
                      <w:szCs w:val="24"/>
                      <w:lang w:val="kk-KZ"/>
                    </w:rPr>
                  </w:pPr>
                  <w:r w:rsidRPr="005A72CC">
                    <w:rPr>
                      <w:rFonts w:ascii="Times New Roman" w:hAnsi="Times New Roman" w:cs="Times New Roman"/>
                      <w:sz w:val="24"/>
                      <w:szCs w:val="24"/>
                      <w:lang w:val="kk-KZ"/>
                    </w:rPr>
                    <w:t>Слабые</w:t>
                  </w:r>
                </w:p>
                <w:p w:rsidR="008728F2" w:rsidRPr="005A72CC" w:rsidRDefault="008728F2" w:rsidP="00F82B5D">
                  <w:pPr>
                    <w:tabs>
                      <w:tab w:val="left" w:pos="426"/>
                    </w:tabs>
                    <w:spacing w:after="0"/>
                    <w:jc w:val="both"/>
                    <w:rPr>
                      <w:rFonts w:ascii="Times New Roman" w:hAnsi="Times New Roman" w:cs="Times New Roman"/>
                      <w:sz w:val="24"/>
                      <w:szCs w:val="24"/>
                      <w:lang w:val="kk-KZ"/>
                    </w:rPr>
                  </w:pPr>
                  <w:r w:rsidRPr="005A72CC">
                    <w:rPr>
                      <w:rFonts w:ascii="Times New Roman" w:hAnsi="Times New Roman" w:cs="Times New Roman"/>
                      <w:sz w:val="24"/>
                      <w:szCs w:val="24"/>
                      <w:lang w:val="kk-KZ"/>
                    </w:rPr>
                    <w:t>стороны</w:t>
                  </w:r>
                </w:p>
              </w:tc>
              <w:tc>
                <w:tcPr>
                  <w:tcW w:w="2869" w:type="dxa"/>
                </w:tcPr>
                <w:p w:rsidR="008728F2" w:rsidRPr="005A72CC" w:rsidRDefault="008728F2" w:rsidP="00F82B5D">
                  <w:pPr>
                    <w:tabs>
                      <w:tab w:val="left" w:pos="426"/>
                    </w:tabs>
                    <w:spacing w:after="0"/>
                    <w:jc w:val="both"/>
                    <w:rPr>
                      <w:rFonts w:ascii="Times New Roman" w:hAnsi="Times New Roman" w:cs="Times New Roman"/>
                      <w:sz w:val="24"/>
                      <w:szCs w:val="24"/>
                      <w:lang w:val="kk-KZ"/>
                    </w:rPr>
                  </w:pPr>
                </w:p>
              </w:tc>
            </w:tr>
            <w:tr w:rsidR="008728F2" w:rsidRPr="005A72CC" w:rsidTr="00F82B5D">
              <w:trPr>
                <w:trHeight w:val="435"/>
              </w:trPr>
              <w:tc>
                <w:tcPr>
                  <w:tcW w:w="4857" w:type="dxa"/>
                </w:tcPr>
                <w:p w:rsidR="008728F2" w:rsidRPr="005A72CC" w:rsidRDefault="008728F2" w:rsidP="00F82B5D">
                  <w:pPr>
                    <w:tabs>
                      <w:tab w:val="left" w:pos="426"/>
                    </w:tabs>
                    <w:spacing w:after="0"/>
                    <w:jc w:val="both"/>
                    <w:rPr>
                      <w:rFonts w:ascii="Times New Roman" w:hAnsi="Times New Roman" w:cs="Times New Roman"/>
                      <w:sz w:val="24"/>
                      <w:szCs w:val="24"/>
                      <w:lang w:val="kk-KZ"/>
                    </w:rPr>
                  </w:pPr>
                  <w:r w:rsidRPr="005A72CC">
                    <w:rPr>
                      <w:rFonts w:ascii="Times New Roman" w:hAnsi="Times New Roman" w:cs="Times New Roman"/>
                      <w:sz w:val="24"/>
                      <w:szCs w:val="24"/>
                      <w:lang w:val="kk-KZ"/>
                    </w:rPr>
                    <w:t>Возможности</w:t>
                  </w:r>
                </w:p>
              </w:tc>
              <w:tc>
                <w:tcPr>
                  <w:tcW w:w="2869" w:type="dxa"/>
                </w:tcPr>
                <w:p w:rsidR="008728F2" w:rsidRPr="005A72CC" w:rsidRDefault="008728F2" w:rsidP="00F82B5D">
                  <w:pPr>
                    <w:tabs>
                      <w:tab w:val="left" w:pos="426"/>
                    </w:tabs>
                    <w:spacing w:after="0"/>
                    <w:jc w:val="both"/>
                    <w:rPr>
                      <w:rFonts w:ascii="Times New Roman" w:hAnsi="Times New Roman" w:cs="Times New Roman"/>
                      <w:sz w:val="24"/>
                      <w:szCs w:val="24"/>
                      <w:lang w:val="kk-KZ"/>
                    </w:rPr>
                  </w:pPr>
                </w:p>
              </w:tc>
            </w:tr>
            <w:tr w:rsidR="008728F2" w:rsidRPr="005A72CC" w:rsidTr="00F82B5D">
              <w:trPr>
                <w:trHeight w:val="75"/>
              </w:trPr>
              <w:tc>
                <w:tcPr>
                  <w:tcW w:w="4857" w:type="dxa"/>
                </w:tcPr>
                <w:p w:rsidR="008728F2" w:rsidRPr="005A72CC" w:rsidRDefault="008728F2" w:rsidP="00F82B5D">
                  <w:pPr>
                    <w:tabs>
                      <w:tab w:val="left" w:pos="426"/>
                    </w:tabs>
                    <w:spacing w:after="0"/>
                    <w:jc w:val="both"/>
                    <w:rPr>
                      <w:rFonts w:ascii="Times New Roman" w:hAnsi="Times New Roman" w:cs="Times New Roman"/>
                      <w:sz w:val="24"/>
                      <w:szCs w:val="24"/>
                      <w:lang w:val="kk-KZ"/>
                    </w:rPr>
                  </w:pPr>
                  <w:r w:rsidRPr="005A72CC">
                    <w:rPr>
                      <w:rFonts w:ascii="Times New Roman" w:hAnsi="Times New Roman" w:cs="Times New Roman"/>
                      <w:sz w:val="24"/>
                      <w:szCs w:val="24"/>
                      <w:lang w:val="kk-KZ"/>
                    </w:rPr>
                    <w:t>Риски</w:t>
                  </w:r>
                </w:p>
              </w:tc>
              <w:tc>
                <w:tcPr>
                  <w:tcW w:w="2869" w:type="dxa"/>
                </w:tcPr>
                <w:p w:rsidR="008728F2" w:rsidRPr="005A72CC" w:rsidRDefault="008728F2" w:rsidP="00F82B5D">
                  <w:pPr>
                    <w:tabs>
                      <w:tab w:val="left" w:pos="426"/>
                    </w:tabs>
                    <w:spacing w:after="0"/>
                    <w:jc w:val="both"/>
                    <w:rPr>
                      <w:rFonts w:ascii="Times New Roman" w:hAnsi="Times New Roman" w:cs="Times New Roman"/>
                      <w:sz w:val="24"/>
                      <w:szCs w:val="24"/>
                      <w:lang w:val="kk-KZ"/>
                    </w:rPr>
                  </w:pPr>
                </w:p>
              </w:tc>
            </w:tr>
          </w:tbl>
          <w:p w:rsidR="008728F2" w:rsidRPr="00F41A9C" w:rsidRDefault="008728F2" w:rsidP="00F82B5D">
            <w:pPr>
              <w:jc w:val="both"/>
              <w:rPr>
                <w:rFonts w:eastAsia="Calibri"/>
                <w:sz w:val="24"/>
                <w:szCs w:val="24"/>
                <w:lang w:val="kk-KZ" w:eastAsia="en-US"/>
              </w:rPr>
            </w:pPr>
            <w:r>
              <w:rPr>
                <w:rFonts w:eastAsia="Calibri"/>
                <w:sz w:val="24"/>
                <w:szCs w:val="24"/>
                <w:lang w:val="kk-KZ" w:eastAsia="en-US"/>
              </w:rPr>
              <w:t>1-</w:t>
            </w:r>
            <w:r w:rsidRPr="00F41A9C">
              <w:rPr>
                <w:rFonts w:eastAsia="Calibri"/>
                <w:sz w:val="24"/>
                <w:szCs w:val="24"/>
                <w:lang w:val="kk-KZ" w:eastAsia="en-US"/>
              </w:rPr>
              <w:t>группа. Сильныесторонысоветскогообразования</w:t>
            </w:r>
          </w:p>
          <w:p w:rsidR="008728F2" w:rsidRPr="00F41A9C" w:rsidRDefault="008728F2" w:rsidP="00F82B5D">
            <w:pPr>
              <w:jc w:val="both"/>
              <w:rPr>
                <w:rFonts w:eastAsia="Calibri"/>
                <w:sz w:val="24"/>
                <w:szCs w:val="24"/>
                <w:lang w:val="kk-KZ" w:eastAsia="en-US"/>
              </w:rPr>
            </w:pPr>
            <w:r>
              <w:rPr>
                <w:rFonts w:eastAsia="Calibri"/>
                <w:sz w:val="24"/>
                <w:szCs w:val="24"/>
                <w:lang w:val="kk-KZ" w:eastAsia="en-US"/>
              </w:rPr>
              <w:t>2-</w:t>
            </w:r>
            <w:r w:rsidRPr="00F41A9C">
              <w:rPr>
                <w:rFonts w:eastAsia="Calibri"/>
                <w:sz w:val="24"/>
                <w:szCs w:val="24"/>
                <w:lang w:val="kk-KZ" w:eastAsia="en-US"/>
              </w:rPr>
              <w:t>группа. Слабыесторонысоветскогообразования</w:t>
            </w:r>
          </w:p>
          <w:p w:rsidR="008728F2" w:rsidRPr="00F41A9C" w:rsidRDefault="008728F2" w:rsidP="00F82B5D">
            <w:pPr>
              <w:jc w:val="both"/>
              <w:rPr>
                <w:rFonts w:eastAsia="Calibri"/>
                <w:sz w:val="24"/>
                <w:szCs w:val="24"/>
                <w:lang w:val="kk-KZ" w:eastAsia="en-US"/>
              </w:rPr>
            </w:pPr>
            <w:r w:rsidRPr="00F41A9C">
              <w:rPr>
                <w:rFonts w:eastAsia="Calibri"/>
                <w:sz w:val="24"/>
                <w:szCs w:val="24"/>
                <w:lang w:val="kk-KZ" w:eastAsia="en-US"/>
              </w:rPr>
              <w:t xml:space="preserve"> Возможностисоветскойсистемыобразования</w:t>
            </w:r>
          </w:p>
          <w:p w:rsidR="008728F2" w:rsidRPr="005A72CC" w:rsidRDefault="008728F2" w:rsidP="00F82B5D">
            <w:pPr>
              <w:jc w:val="both"/>
              <w:rPr>
                <w:rFonts w:eastAsia="Calibri"/>
                <w:sz w:val="24"/>
                <w:szCs w:val="24"/>
                <w:lang w:val="kk-KZ" w:eastAsia="en-US"/>
              </w:rPr>
            </w:pPr>
            <w:r w:rsidRPr="00F41A9C">
              <w:rPr>
                <w:rFonts w:eastAsia="Calibri"/>
                <w:sz w:val="24"/>
                <w:szCs w:val="24"/>
                <w:lang w:val="kk-KZ" w:eastAsia="en-US"/>
              </w:rPr>
              <w:t xml:space="preserve"> Риски в системеобразования</w:t>
            </w:r>
          </w:p>
          <w:p w:rsidR="008728F2" w:rsidRPr="005A72CC" w:rsidRDefault="008728F2" w:rsidP="00F82B5D">
            <w:pPr>
              <w:rPr>
                <w:sz w:val="24"/>
                <w:szCs w:val="24"/>
              </w:rPr>
            </w:pPr>
            <w:r w:rsidRPr="005A72CC">
              <w:rPr>
                <w:sz w:val="24"/>
                <w:szCs w:val="24"/>
              </w:rPr>
              <w:t>Каждая группа защищает свой проект перед классом.</w:t>
            </w:r>
          </w:p>
          <w:p w:rsidR="008728F2" w:rsidRPr="005A72CC" w:rsidRDefault="008728F2" w:rsidP="00F82B5D">
            <w:pPr>
              <w:rPr>
                <w:sz w:val="24"/>
                <w:szCs w:val="24"/>
              </w:rPr>
            </w:pPr>
            <w:r w:rsidRPr="005A72CC">
              <w:rPr>
                <w:rFonts w:eastAsia="Calibri"/>
                <w:b/>
                <w:sz w:val="24"/>
                <w:szCs w:val="24"/>
                <w:lang w:val="kk-KZ" w:eastAsia="en-US"/>
              </w:rPr>
              <w:t>Оценивание.</w:t>
            </w:r>
            <w:r w:rsidRPr="005A72CC">
              <w:rPr>
                <w:sz w:val="24"/>
                <w:szCs w:val="24"/>
              </w:rPr>
              <w:t>Группы оценивают друг друга по разработанным критериям:</w:t>
            </w:r>
          </w:p>
          <w:p w:rsidR="008728F2" w:rsidRPr="005A72CC" w:rsidRDefault="008728F2" w:rsidP="00F82B5D">
            <w:pPr>
              <w:rPr>
                <w:sz w:val="24"/>
                <w:szCs w:val="24"/>
              </w:rPr>
            </w:pPr>
            <w:r w:rsidRPr="005A72CC">
              <w:rPr>
                <w:sz w:val="24"/>
                <w:szCs w:val="24"/>
              </w:rPr>
              <w:t xml:space="preserve"> 1. Достоверность доказательств</w:t>
            </w:r>
          </w:p>
          <w:p w:rsidR="008728F2" w:rsidRPr="005A72CC" w:rsidRDefault="008728F2" w:rsidP="00F82B5D">
            <w:pPr>
              <w:rPr>
                <w:sz w:val="24"/>
                <w:szCs w:val="24"/>
              </w:rPr>
            </w:pPr>
            <w:r w:rsidRPr="005A72CC">
              <w:rPr>
                <w:sz w:val="24"/>
                <w:szCs w:val="24"/>
              </w:rPr>
              <w:t xml:space="preserve"> 2. Достоверность аргументов</w:t>
            </w:r>
          </w:p>
          <w:p w:rsidR="008728F2" w:rsidRPr="005A72CC" w:rsidRDefault="008728F2" w:rsidP="00F82B5D">
            <w:pPr>
              <w:rPr>
                <w:sz w:val="24"/>
                <w:szCs w:val="24"/>
              </w:rPr>
            </w:pPr>
            <w:r w:rsidRPr="005A72CC">
              <w:rPr>
                <w:sz w:val="24"/>
                <w:szCs w:val="24"/>
              </w:rPr>
              <w:t xml:space="preserve"> 3. Разумное использование аргументов</w:t>
            </w:r>
          </w:p>
          <w:p w:rsidR="008728F2" w:rsidRPr="005A72CC" w:rsidRDefault="008728F2" w:rsidP="00F82B5D">
            <w:pPr>
              <w:rPr>
                <w:b/>
                <w:sz w:val="24"/>
                <w:szCs w:val="24"/>
              </w:rPr>
            </w:pPr>
            <w:r w:rsidRPr="005A72CC">
              <w:rPr>
                <w:b/>
                <w:sz w:val="24"/>
                <w:szCs w:val="24"/>
              </w:rPr>
              <w:t xml:space="preserve"> Задание 3. Индивидуальное задание для отдельных учащихся.</w:t>
            </w:r>
          </w:p>
          <w:p w:rsidR="008728F2" w:rsidRPr="005A72CC" w:rsidRDefault="008728F2" w:rsidP="00F82B5D">
            <w:pPr>
              <w:rPr>
                <w:sz w:val="24"/>
                <w:szCs w:val="24"/>
              </w:rPr>
            </w:pPr>
            <w:r w:rsidRPr="005A72CC">
              <w:rPr>
                <w:sz w:val="24"/>
                <w:szCs w:val="24"/>
              </w:rPr>
              <w:t xml:space="preserve">Учащиеся сравнивают современную систему образования и систему образования в 1946-1985 годы, определяют особенности каждого периода и их преемственность. </w:t>
            </w:r>
          </w:p>
          <w:tbl>
            <w:tblPr>
              <w:tblStyle w:val="a5"/>
              <w:tblW w:w="6802" w:type="dxa"/>
              <w:tblLayout w:type="fixed"/>
              <w:tblLook w:val="04A0"/>
            </w:tblPr>
            <w:tblGrid>
              <w:gridCol w:w="1636"/>
              <w:gridCol w:w="1323"/>
              <w:gridCol w:w="1777"/>
              <w:gridCol w:w="2066"/>
            </w:tblGrid>
            <w:tr w:rsidR="008728F2" w:rsidRPr="005A72CC" w:rsidTr="00F82B5D">
              <w:trPr>
                <w:trHeight w:val="79"/>
              </w:trPr>
              <w:tc>
                <w:tcPr>
                  <w:tcW w:w="2959" w:type="dxa"/>
                  <w:gridSpan w:val="2"/>
                  <w:shd w:val="clear" w:color="auto" w:fill="auto"/>
                </w:tcPr>
                <w:p w:rsidR="008728F2" w:rsidRPr="005A72CC" w:rsidRDefault="008728F2" w:rsidP="00F82B5D">
                  <w:pPr>
                    <w:tabs>
                      <w:tab w:val="left" w:pos="426"/>
                    </w:tabs>
                    <w:jc w:val="both"/>
                    <w:rPr>
                      <w:b/>
                      <w:sz w:val="24"/>
                      <w:szCs w:val="24"/>
                      <w:lang w:val="kk-KZ"/>
                    </w:rPr>
                  </w:pPr>
                </w:p>
              </w:tc>
              <w:tc>
                <w:tcPr>
                  <w:tcW w:w="1777" w:type="dxa"/>
                  <w:shd w:val="clear" w:color="auto" w:fill="auto"/>
                </w:tcPr>
                <w:p w:rsidR="008728F2" w:rsidRPr="005A72CC" w:rsidRDefault="008728F2" w:rsidP="00F82B5D">
                  <w:pPr>
                    <w:tabs>
                      <w:tab w:val="left" w:pos="426"/>
                    </w:tabs>
                    <w:jc w:val="both"/>
                    <w:rPr>
                      <w:b/>
                      <w:sz w:val="24"/>
                      <w:szCs w:val="24"/>
                      <w:lang w:val="kk-KZ"/>
                    </w:rPr>
                  </w:pPr>
                  <w:r w:rsidRPr="005A72CC">
                    <w:rPr>
                      <w:sz w:val="24"/>
                      <w:szCs w:val="24"/>
                      <w:lang w:val="kk-KZ"/>
                    </w:rPr>
                    <w:t xml:space="preserve">Советская </w:t>
                  </w:r>
                  <w:r w:rsidRPr="005A72CC">
                    <w:rPr>
                      <w:sz w:val="24"/>
                      <w:szCs w:val="24"/>
                      <w:lang w:val="kk-KZ"/>
                    </w:rPr>
                    <w:lastRenderedPageBreak/>
                    <w:t>система образования</w:t>
                  </w:r>
                </w:p>
              </w:tc>
              <w:tc>
                <w:tcPr>
                  <w:tcW w:w="2066" w:type="dxa"/>
                  <w:shd w:val="clear" w:color="auto" w:fill="auto"/>
                </w:tcPr>
                <w:p w:rsidR="008728F2" w:rsidRPr="005A72CC" w:rsidRDefault="008728F2" w:rsidP="00F82B5D">
                  <w:pPr>
                    <w:tabs>
                      <w:tab w:val="left" w:pos="426"/>
                    </w:tabs>
                    <w:jc w:val="both"/>
                    <w:rPr>
                      <w:sz w:val="24"/>
                      <w:szCs w:val="24"/>
                      <w:lang w:val="kk-KZ"/>
                    </w:rPr>
                  </w:pPr>
                  <w:r w:rsidRPr="005A72CC">
                    <w:rPr>
                      <w:sz w:val="24"/>
                      <w:szCs w:val="24"/>
                      <w:lang w:val="kk-KZ"/>
                    </w:rPr>
                    <w:lastRenderedPageBreak/>
                    <w:t xml:space="preserve">Современная </w:t>
                  </w:r>
                  <w:r w:rsidRPr="005A72CC">
                    <w:rPr>
                      <w:sz w:val="24"/>
                      <w:szCs w:val="24"/>
                      <w:lang w:val="kk-KZ"/>
                    </w:rPr>
                    <w:lastRenderedPageBreak/>
                    <w:t>система образования</w:t>
                  </w:r>
                </w:p>
              </w:tc>
            </w:tr>
            <w:tr w:rsidR="008728F2" w:rsidRPr="005A72CC" w:rsidTr="00F82B5D">
              <w:trPr>
                <w:trHeight w:val="97"/>
              </w:trPr>
              <w:tc>
                <w:tcPr>
                  <w:tcW w:w="1636" w:type="dxa"/>
                  <w:vMerge w:val="restart"/>
                  <w:shd w:val="clear" w:color="auto" w:fill="auto"/>
                </w:tcPr>
                <w:p w:rsidR="008728F2" w:rsidRPr="005A72CC" w:rsidRDefault="008728F2" w:rsidP="00F82B5D">
                  <w:pPr>
                    <w:tabs>
                      <w:tab w:val="left" w:pos="426"/>
                    </w:tabs>
                    <w:jc w:val="both"/>
                    <w:rPr>
                      <w:sz w:val="24"/>
                      <w:szCs w:val="24"/>
                      <w:lang w:val="kk-KZ"/>
                    </w:rPr>
                  </w:pPr>
                  <w:r w:rsidRPr="005A72CC">
                    <w:rPr>
                      <w:sz w:val="24"/>
                      <w:szCs w:val="24"/>
                      <w:lang w:val="kk-KZ"/>
                    </w:rPr>
                    <w:lastRenderedPageBreak/>
                    <w:t>Изменения</w:t>
                  </w:r>
                </w:p>
              </w:tc>
              <w:tc>
                <w:tcPr>
                  <w:tcW w:w="1322" w:type="dxa"/>
                  <w:shd w:val="clear" w:color="auto" w:fill="auto"/>
                </w:tcPr>
                <w:p w:rsidR="008728F2" w:rsidRPr="005A72CC" w:rsidRDefault="008728F2" w:rsidP="00F82B5D">
                  <w:pPr>
                    <w:tabs>
                      <w:tab w:val="left" w:pos="426"/>
                    </w:tabs>
                    <w:jc w:val="both"/>
                    <w:rPr>
                      <w:b/>
                      <w:sz w:val="24"/>
                      <w:szCs w:val="24"/>
                      <w:lang w:val="kk-KZ"/>
                    </w:rPr>
                  </w:pPr>
                  <w:r w:rsidRPr="005A72CC">
                    <w:rPr>
                      <w:b/>
                      <w:sz w:val="24"/>
                      <w:szCs w:val="24"/>
                      <w:lang w:val="kk-KZ"/>
                    </w:rPr>
                    <w:t>+</w:t>
                  </w:r>
                </w:p>
              </w:tc>
              <w:tc>
                <w:tcPr>
                  <w:tcW w:w="1777" w:type="dxa"/>
                  <w:shd w:val="clear" w:color="auto" w:fill="auto"/>
                </w:tcPr>
                <w:p w:rsidR="008728F2" w:rsidRPr="005A72CC" w:rsidRDefault="008728F2" w:rsidP="00F82B5D">
                  <w:pPr>
                    <w:tabs>
                      <w:tab w:val="left" w:pos="426"/>
                    </w:tabs>
                    <w:jc w:val="both"/>
                    <w:rPr>
                      <w:b/>
                      <w:sz w:val="24"/>
                      <w:szCs w:val="24"/>
                      <w:lang w:val="kk-KZ"/>
                    </w:rPr>
                  </w:pPr>
                </w:p>
              </w:tc>
              <w:tc>
                <w:tcPr>
                  <w:tcW w:w="2066" w:type="dxa"/>
                  <w:shd w:val="clear" w:color="auto" w:fill="auto"/>
                </w:tcPr>
                <w:p w:rsidR="008728F2" w:rsidRPr="005A72CC" w:rsidRDefault="008728F2" w:rsidP="00F82B5D">
                  <w:pPr>
                    <w:tabs>
                      <w:tab w:val="left" w:pos="426"/>
                    </w:tabs>
                    <w:jc w:val="both"/>
                    <w:rPr>
                      <w:b/>
                      <w:sz w:val="24"/>
                      <w:szCs w:val="24"/>
                      <w:lang w:val="kk-KZ"/>
                    </w:rPr>
                  </w:pPr>
                </w:p>
              </w:tc>
            </w:tr>
            <w:tr w:rsidR="008728F2" w:rsidRPr="005A72CC" w:rsidTr="00F82B5D">
              <w:trPr>
                <w:trHeight w:val="466"/>
              </w:trPr>
              <w:tc>
                <w:tcPr>
                  <w:tcW w:w="1636" w:type="dxa"/>
                  <w:vMerge/>
                  <w:shd w:val="clear" w:color="auto" w:fill="auto"/>
                </w:tcPr>
                <w:p w:rsidR="008728F2" w:rsidRPr="005A72CC" w:rsidRDefault="008728F2" w:rsidP="00F82B5D">
                  <w:pPr>
                    <w:tabs>
                      <w:tab w:val="left" w:pos="426"/>
                    </w:tabs>
                    <w:jc w:val="both"/>
                    <w:rPr>
                      <w:b/>
                      <w:sz w:val="24"/>
                      <w:szCs w:val="24"/>
                      <w:lang w:val="kk-KZ"/>
                    </w:rPr>
                  </w:pPr>
                </w:p>
              </w:tc>
              <w:tc>
                <w:tcPr>
                  <w:tcW w:w="1322" w:type="dxa"/>
                  <w:shd w:val="clear" w:color="auto" w:fill="auto"/>
                </w:tcPr>
                <w:p w:rsidR="008728F2" w:rsidRPr="005A72CC" w:rsidRDefault="008728F2" w:rsidP="00F82B5D">
                  <w:pPr>
                    <w:tabs>
                      <w:tab w:val="left" w:pos="426"/>
                    </w:tabs>
                    <w:jc w:val="both"/>
                    <w:rPr>
                      <w:b/>
                      <w:sz w:val="24"/>
                      <w:szCs w:val="24"/>
                      <w:lang w:val="kk-KZ"/>
                    </w:rPr>
                  </w:pPr>
                  <w:r w:rsidRPr="005A72CC">
                    <w:rPr>
                      <w:b/>
                      <w:sz w:val="24"/>
                      <w:szCs w:val="24"/>
                      <w:lang w:val="kk-KZ"/>
                    </w:rPr>
                    <w:t>-</w:t>
                  </w:r>
                </w:p>
              </w:tc>
              <w:tc>
                <w:tcPr>
                  <w:tcW w:w="1777" w:type="dxa"/>
                  <w:shd w:val="clear" w:color="auto" w:fill="auto"/>
                </w:tcPr>
                <w:p w:rsidR="008728F2" w:rsidRPr="005A72CC" w:rsidRDefault="008728F2" w:rsidP="00F82B5D">
                  <w:pPr>
                    <w:tabs>
                      <w:tab w:val="left" w:pos="426"/>
                    </w:tabs>
                    <w:jc w:val="both"/>
                    <w:rPr>
                      <w:b/>
                      <w:sz w:val="24"/>
                      <w:szCs w:val="24"/>
                      <w:lang w:val="kk-KZ"/>
                    </w:rPr>
                  </w:pPr>
                </w:p>
              </w:tc>
              <w:tc>
                <w:tcPr>
                  <w:tcW w:w="2066" w:type="dxa"/>
                  <w:shd w:val="clear" w:color="auto" w:fill="auto"/>
                </w:tcPr>
                <w:p w:rsidR="008728F2" w:rsidRPr="005A72CC" w:rsidRDefault="008728F2" w:rsidP="00F82B5D">
                  <w:pPr>
                    <w:tabs>
                      <w:tab w:val="left" w:pos="426"/>
                    </w:tabs>
                    <w:jc w:val="both"/>
                    <w:rPr>
                      <w:b/>
                      <w:sz w:val="24"/>
                      <w:szCs w:val="24"/>
                      <w:lang w:val="kk-KZ"/>
                    </w:rPr>
                  </w:pPr>
                </w:p>
              </w:tc>
            </w:tr>
            <w:tr w:rsidR="008728F2" w:rsidRPr="005A72CC" w:rsidTr="00F82B5D">
              <w:trPr>
                <w:trHeight w:val="300"/>
              </w:trPr>
              <w:tc>
                <w:tcPr>
                  <w:tcW w:w="2959" w:type="dxa"/>
                  <w:gridSpan w:val="2"/>
                  <w:shd w:val="clear" w:color="auto" w:fill="auto"/>
                </w:tcPr>
                <w:p w:rsidR="008728F2" w:rsidRPr="005A72CC" w:rsidRDefault="008728F2" w:rsidP="00F82B5D">
                  <w:pPr>
                    <w:tabs>
                      <w:tab w:val="left" w:pos="426"/>
                    </w:tabs>
                    <w:jc w:val="both"/>
                    <w:rPr>
                      <w:b/>
                      <w:sz w:val="24"/>
                      <w:szCs w:val="24"/>
                      <w:lang w:val="kk-KZ"/>
                    </w:rPr>
                  </w:pPr>
                  <w:r w:rsidRPr="005A72CC">
                    <w:rPr>
                      <w:sz w:val="24"/>
                      <w:szCs w:val="24"/>
                      <w:lang w:val="kk-KZ"/>
                    </w:rPr>
                    <w:t>Преемственность</w:t>
                  </w:r>
                </w:p>
              </w:tc>
              <w:tc>
                <w:tcPr>
                  <w:tcW w:w="3843" w:type="dxa"/>
                  <w:gridSpan w:val="2"/>
                  <w:shd w:val="clear" w:color="auto" w:fill="auto"/>
                </w:tcPr>
                <w:p w:rsidR="008728F2" w:rsidRPr="005A72CC" w:rsidRDefault="008728F2" w:rsidP="00F82B5D">
                  <w:pPr>
                    <w:tabs>
                      <w:tab w:val="left" w:pos="426"/>
                    </w:tabs>
                    <w:jc w:val="both"/>
                    <w:rPr>
                      <w:b/>
                      <w:sz w:val="24"/>
                      <w:szCs w:val="24"/>
                      <w:lang w:val="kk-KZ"/>
                    </w:rPr>
                  </w:pPr>
                </w:p>
              </w:tc>
            </w:tr>
            <w:tr w:rsidR="008728F2" w:rsidRPr="005A72CC" w:rsidTr="00F82B5D">
              <w:trPr>
                <w:trHeight w:val="669"/>
              </w:trPr>
              <w:tc>
                <w:tcPr>
                  <w:tcW w:w="2959" w:type="dxa"/>
                  <w:gridSpan w:val="2"/>
                  <w:shd w:val="clear" w:color="auto" w:fill="auto"/>
                </w:tcPr>
                <w:p w:rsidR="008728F2" w:rsidRPr="005A72CC" w:rsidRDefault="008728F2" w:rsidP="00F82B5D">
                  <w:pPr>
                    <w:tabs>
                      <w:tab w:val="left" w:pos="426"/>
                    </w:tabs>
                    <w:jc w:val="both"/>
                    <w:rPr>
                      <w:sz w:val="24"/>
                      <w:szCs w:val="24"/>
                      <w:lang w:val="kk-KZ"/>
                    </w:rPr>
                  </w:pPr>
                  <w:r w:rsidRPr="005A72CC">
                    <w:rPr>
                      <w:sz w:val="24"/>
                      <w:szCs w:val="24"/>
                      <w:lang w:val="kk-KZ"/>
                    </w:rPr>
                    <w:t>Вывод</w:t>
                  </w:r>
                </w:p>
              </w:tc>
              <w:tc>
                <w:tcPr>
                  <w:tcW w:w="3843" w:type="dxa"/>
                  <w:gridSpan w:val="2"/>
                  <w:shd w:val="clear" w:color="auto" w:fill="auto"/>
                </w:tcPr>
                <w:p w:rsidR="008728F2" w:rsidRPr="005A72CC" w:rsidRDefault="008728F2" w:rsidP="00F82B5D">
                  <w:pPr>
                    <w:tabs>
                      <w:tab w:val="left" w:pos="426"/>
                    </w:tabs>
                    <w:jc w:val="both"/>
                    <w:rPr>
                      <w:b/>
                      <w:sz w:val="24"/>
                      <w:szCs w:val="24"/>
                      <w:lang w:val="kk-KZ"/>
                    </w:rPr>
                  </w:pPr>
                </w:p>
              </w:tc>
            </w:tr>
          </w:tbl>
          <w:p w:rsidR="008728F2" w:rsidRPr="005A72CC" w:rsidRDefault="008728F2" w:rsidP="00F82B5D">
            <w:pPr>
              <w:rPr>
                <w:sz w:val="24"/>
                <w:szCs w:val="24"/>
              </w:rPr>
            </w:pPr>
          </w:p>
          <w:p w:rsidR="008728F2" w:rsidRPr="005A72CC" w:rsidRDefault="008728F2" w:rsidP="00F82B5D">
            <w:pPr>
              <w:tabs>
                <w:tab w:val="left" w:pos="426"/>
              </w:tabs>
              <w:jc w:val="both"/>
              <w:rPr>
                <w:sz w:val="24"/>
                <w:szCs w:val="24"/>
                <w:lang w:val="kk-KZ"/>
              </w:rPr>
            </w:pPr>
            <w:r w:rsidRPr="005A72CC">
              <w:rPr>
                <w:b/>
                <w:sz w:val="24"/>
                <w:szCs w:val="24"/>
                <w:lang w:val="kk-KZ"/>
              </w:rPr>
              <w:t>Оценивание.</w:t>
            </w:r>
            <w:r w:rsidRPr="005A72CC">
              <w:rPr>
                <w:sz w:val="24"/>
                <w:szCs w:val="24"/>
                <w:lang w:val="kk-KZ"/>
              </w:rPr>
              <w:t>Обратная</w:t>
            </w:r>
            <w:r>
              <w:rPr>
                <w:sz w:val="24"/>
                <w:szCs w:val="24"/>
                <w:lang w:val="kk-KZ"/>
              </w:rPr>
              <w:t xml:space="preserve"> </w:t>
            </w:r>
            <w:r w:rsidRPr="005A72CC">
              <w:rPr>
                <w:sz w:val="24"/>
                <w:szCs w:val="24"/>
                <w:lang w:val="kk-KZ"/>
              </w:rPr>
              <w:t>связь</w:t>
            </w:r>
            <w:r>
              <w:rPr>
                <w:sz w:val="24"/>
                <w:szCs w:val="24"/>
                <w:lang w:val="kk-KZ"/>
              </w:rPr>
              <w:t xml:space="preserve"> </w:t>
            </w:r>
            <w:r w:rsidRPr="005A72CC">
              <w:rPr>
                <w:sz w:val="24"/>
                <w:szCs w:val="24"/>
                <w:lang w:val="kk-KZ"/>
              </w:rPr>
              <w:t>учителя</w:t>
            </w:r>
          </w:p>
          <w:p w:rsidR="008728F2" w:rsidRPr="005A72CC" w:rsidRDefault="008728F2" w:rsidP="00F82B5D">
            <w:pPr>
              <w:rPr>
                <w:sz w:val="24"/>
                <w:szCs w:val="24"/>
              </w:rPr>
            </w:pPr>
            <w:r w:rsidRPr="005A72CC">
              <w:rPr>
                <w:b/>
                <w:sz w:val="24"/>
                <w:szCs w:val="24"/>
              </w:rPr>
              <w:t xml:space="preserve"> Задание 4.</w:t>
            </w:r>
            <w:r w:rsidRPr="005A72CC">
              <w:rPr>
                <w:sz w:val="24"/>
                <w:szCs w:val="24"/>
              </w:rPr>
              <w:t>Учащиеся обсуждают и отвечают на исследовательский вопрос «Какова цель реформ в системе советского образования?</w:t>
            </w:r>
            <w:proofErr w:type="gramStart"/>
            <w:r w:rsidRPr="005A72CC">
              <w:rPr>
                <w:sz w:val="24"/>
                <w:szCs w:val="24"/>
              </w:rPr>
              <w:t>»</w:t>
            </w:r>
            <w:r w:rsidRPr="005A72CC">
              <w:rPr>
                <w:sz w:val="24"/>
                <w:szCs w:val="24"/>
                <w:lang w:val="kk-KZ"/>
              </w:rPr>
              <w:t>У</w:t>
            </w:r>
            <w:proofErr w:type="gramEnd"/>
            <w:r w:rsidRPr="005A72CC">
              <w:rPr>
                <w:sz w:val="24"/>
                <w:szCs w:val="24"/>
                <w:lang w:val="kk-KZ"/>
              </w:rPr>
              <w:t>чащиеся</w:t>
            </w:r>
            <w:r w:rsidRPr="005A72CC">
              <w:rPr>
                <w:sz w:val="24"/>
                <w:szCs w:val="24"/>
              </w:rPr>
              <w:t xml:space="preserve"> создают ассоциации и делятся своими мыслями.</w:t>
            </w:r>
          </w:p>
          <w:p w:rsidR="008728F2" w:rsidRPr="005A72CC" w:rsidRDefault="008728F2" w:rsidP="00F82B5D">
            <w:pPr>
              <w:tabs>
                <w:tab w:val="left" w:pos="426"/>
              </w:tabs>
              <w:jc w:val="both"/>
              <w:rPr>
                <w:sz w:val="24"/>
                <w:szCs w:val="24"/>
                <w:lang w:val="kk-KZ"/>
              </w:rPr>
            </w:pPr>
            <w:r w:rsidRPr="005A72CC">
              <w:rPr>
                <w:b/>
                <w:sz w:val="24"/>
                <w:szCs w:val="24"/>
                <w:lang w:val="kk-KZ"/>
              </w:rPr>
              <w:t>Оценивание.</w:t>
            </w:r>
            <w:r w:rsidRPr="005A72CC">
              <w:rPr>
                <w:sz w:val="24"/>
                <w:szCs w:val="24"/>
                <w:lang w:val="kk-KZ"/>
              </w:rPr>
              <w:t>Обратнаясвязьучащихся</w:t>
            </w:r>
          </w:p>
          <w:p w:rsidR="008728F2" w:rsidRPr="005A72CC" w:rsidRDefault="008728F2" w:rsidP="00F82B5D">
            <w:pPr>
              <w:tabs>
                <w:tab w:val="left" w:pos="206"/>
                <w:tab w:val="center" w:pos="4153"/>
                <w:tab w:val="right" w:pos="8306"/>
              </w:tabs>
              <w:jc w:val="both"/>
              <w:rPr>
                <w:rFonts w:eastAsia="Calibri"/>
                <w:sz w:val="24"/>
                <w:szCs w:val="24"/>
                <w:lang w:val="kk-KZ" w:eastAsia="en-US"/>
              </w:rPr>
            </w:pPr>
            <w:r w:rsidRPr="005A72CC">
              <w:rPr>
                <w:rFonts w:eastAsia="Calibri"/>
                <w:sz w:val="24"/>
                <w:szCs w:val="24"/>
                <w:lang w:val="kk-KZ" w:eastAsia="en-US"/>
              </w:rPr>
              <w:t>После этого к исследовательской работе предлагаются следующие темы:</w:t>
            </w:r>
          </w:p>
          <w:p w:rsidR="008728F2" w:rsidRPr="005A72CC" w:rsidRDefault="008728F2" w:rsidP="00F82B5D">
            <w:pPr>
              <w:tabs>
                <w:tab w:val="left" w:pos="206"/>
                <w:tab w:val="center" w:pos="4153"/>
                <w:tab w:val="right" w:pos="8306"/>
              </w:tabs>
              <w:jc w:val="both"/>
              <w:rPr>
                <w:rFonts w:eastAsia="Calibri"/>
                <w:sz w:val="24"/>
                <w:szCs w:val="24"/>
                <w:lang w:val="kk-KZ" w:eastAsia="en-US"/>
              </w:rPr>
            </w:pPr>
            <w:r w:rsidRPr="005A72CC">
              <w:rPr>
                <w:rFonts w:eastAsia="Calibri"/>
                <w:sz w:val="24"/>
                <w:szCs w:val="24"/>
                <w:lang w:val="kk-KZ" w:eastAsia="en-US"/>
              </w:rPr>
              <w:t>- Какие положительные и отрицательные стороны имели укрепление связи школы с жизнью на основе реформы образования 1959 года?</w:t>
            </w:r>
          </w:p>
          <w:p w:rsidR="008728F2" w:rsidRPr="005A72CC" w:rsidRDefault="008728F2" w:rsidP="00F82B5D">
            <w:pPr>
              <w:tabs>
                <w:tab w:val="left" w:pos="206"/>
                <w:tab w:val="center" w:pos="4153"/>
                <w:tab w:val="right" w:pos="8306"/>
              </w:tabs>
              <w:jc w:val="both"/>
              <w:rPr>
                <w:rFonts w:eastAsia="Calibri"/>
                <w:sz w:val="24"/>
                <w:szCs w:val="24"/>
                <w:lang w:val="kk-KZ" w:eastAsia="en-US"/>
              </w:rPr>
            </w:pPr>
            <w:r w:rsidRPr="005A72CC">
              <w:rPr>
                <w:rFonts w:eastAsia="Calibri"/>
                <w:sz w:val="24"/>
                <w:szCs w:val="24"/>
                <w:lang w:val="kk-KZ" w:eastAsia="en-US"/>
              </w:rPr>
              <w:t>- Каковы плюсы и минусы «трудовых политехнических школ»?</w:t>
            </w:r>
          </w:p>
          <w:p w:rsidR="008728F2" w:rsidRPr="005A72CC" w:rsidRDefault="008728F2" w:rsidP="00F82B5D">
            <w:pPr>
              <w:tabs>
                <w:tab w:val="left" w:pos="206"/>
                <w:tab w:val="center" w:pos="4153"/>
                <w:tab w:val="right" w:pos="8306"/>
              </w:tabs>
              <w:jc w:val="both"/>
              <w:rPr>
                <w:rFonts w:eastAsia="Calibri"/>
                <w:sz w:val="24"/>
                <w:szCs w:val="24"/>
                <w:lang w:val="kk-KZ" w:eastAsia="en-US"/>
              </w:rPr>
            </w:pPr>
            <w:r w:rsidRPr="005A72CC">
              <w:rPr>
                <w:rFonts w:eastAsia="Calibri"/>
                <w:sz w:val="24"/>
                <w:szCs w:val="24"/>
                <w:lang w:val="kk-KZ" w:eastAsia="en-US"/>
              </w:rPr>
              <w:t>- Влияние закрытия «школ без будущего» на казахскую нацию. Отвечает на вопрос темы, излагает мысли письменно в двух-трех предложениях.</w:t>
            </w:r>
          </w:p>
          <w:p w:rsidR="008728F2" w:rsidRPr="005A72CC" w:rsidRDefault="008728F2" w:rsidP="00F82B5D">
            <w:pPr>
              <w:tabs>
                <w:tab w:val="left" w:pos="206"/>
                <w:tab w:val="center" w:pos="4153"/>
                <w:tab w:val="right" w:pos="8306"/>
              </w:tabs>
              <w:jc w:val="both"/>
              <w:rPr>
                <w:rFonts w:eastAsia="Calibri"/>
                <w:sz w:val="24"/>
                <w:szCs w:val="24"/>
                <w:lang w:eastAsia="en-US"/>
              </w:rPr>
            </w:pPr>
            <w:r w:rsidRPr="005A72CC">
              <w:rPr>
                <w:rFonts w:eastAsia="Calibri"/>
                <w:sz w:val="24"/>
                <w:szCs w:val="24"/>
                <w:lang w:val="kk-KZ" w:eastAsia="en-US"/>
              </w:rPr>
              <w:t>В группе обсуждают и напишу</w:t>
            </w:r>
            <w:proofErr w:type="spellStart"/>
            <w:r w:rsidRPr="005A72CC">
              <w:rPr>
                <w:rFonts w:eastAsia="Calibri"/>
                <w:sz w:val="24"/>
                <w:szCs w:val="24"/>
                <w:lang w:eastAsia="en-US"/>
              </w:rPr>
              <w:t>тпричины</w:t>
            </w:r>
            <w:proofErr w:type="spellEnd"/>
            <w:r w:rsidRPr="005A72CC">
              <w:rPr>
                <w:rFonts w:eastAsia="Calibri"/>
                <w:sz w:val="24"/>
                <w:szCs w:val="24"/>
                <w:lang w:eastAsia="en-US"/>
              </w:rPr>
              <w:t xml:space="preserve"> закрытия школ с казахским языком обучения. Возможные ответы:</w:t>
            </w:r>
          </w:p>
          <w:p w:rsidR="008728F2" w:rsidRPr="005A72CC" w:rsidRDefault="008728F2" w:rsidP="00F82B5D">
            <w:pPr>
              <w:tabs>
                <w:tab w:val="left" w:pos="206"/>
                <w:tab w:val="center" w:pos="4153"/>
                <w:tab w:val="right" w:pos="8306"/>
              </w:tabs>
              <w:jc w:val="both"/>
              <w:rPr>
                <w:rFonts w:eastAsia="Calibri"/>
                <w:sz w:val="24"/>
                <w:szCs w:val="24"/>
                <w:lang w:eastAsia="en-US"/>
              </w:rPr>
            </w:pPr>
            <w:r w:rsidRPr="005A72CC">
              <w:rPr>
                <w:rFonts w:eastAsia="Calibri"/>
                <w:sz w:val="24"/>
                <w:szCs w:val="24"/>
                <w:lang w:eastAsia="en-US"/>
              </w:rPr>
              <w:t>1. формирование советской нации в СССР;</w:t>
            </w:r>
          </w:p>
          <w:p w:rsidR="008728F2" w:rsidRPr="005A72CC" w:rsidRDefault="008728F2" w:rsidP="00F82B5D">
            <w:pPr>
              <w:tabs>
                <w:tab w:val="left" w:pos="206"/>
                <w:tab w:val="center" w:pos="4153"/>
                <w:tab w:val="right" w:pos="8306"/>
              </w:tabs>
              <w:jc w:val="both"/>
              <w:rPr>
                <w:rFonts w:eastAsia="Calibri"/>
                <w:sz w:val="24"/>
                <w:szCs w:val="24"/>
                <w:lang w:eastAsia="en-US"/>
              </w:rPr>
            </w:pPr>
            <w:r w:rsidRPr="005A72CC">
              <w:rPr>
                <w:rFonts w:eastAsia="Calibri"/>
                <w:sz w:val="24"/>
                <w:szCs w:val="24"/>
                <w:lang w:eastAsia="en-US"/>
              </w:rPr>
              <w:t>2. обучение в высших учебных заведениях на русском языке;</w:t>
            </w:r>
          </w:p>
          <w:p w:rsidR="008728F2" w:rsidRPr="005A72CC" w:rsidRDefault="008728F2" w:rsidP="00F82B5D">
            <w:pPr>
              <w:tabs>
                <w:tab w:val="left" w:pos="206"/>
                <w:tab w:val="center" w:pos="4153"/>
                <w:tab w:val="right" w:pos="8306"/>
              </w:tabs>
              <w:jc w:val="both"/>
              <w:rPr>
                <w:rFonts w:eastAsia="Calibri"/>
                <w:sz w:val="24"/>
                <w:szCs w:val="24"/>
                <w:lang w:eastAsia="en-US"/>
              </w:rPr>
            </w:pPr>
            <w:r w:rsidRPr="005A72CC">
              <w:rPr>
                <w:rFonts w:eastAsia="Calibri"/>
                <w:sz w:val="24"/>
                <w:szCs w:val="24"/>
                <w:lang w:eastAsia="en-US"/>
              </w:rPr>
              <w:t>3. получить на службу только тех, кто знает русский язык;</w:t>
            </w:r>
          </w:p>
          <w:p w:rsidR="008728F2" w:rsidRPr="005A72CC" w:rsidRDefault="008728F2" w:rsidP="00F82B5D">
            <w:pPr>
              <w:tabs>
                <w:tab w:val="left" w:pos="206"/>
                <w:tab w:val="center" w:pos="4153"/>
                <w:tab w:val="right" w:pos="8306"/>
              </w:tabs>
              <w:jc w:val="both"/>
              <w:rPr>
                <w:rFonts w:eastAsia="Calibri"/>
                <w:sz w:val="24"/>
                <w:szCs w:val="24"/>
                <w:lang w:eastAsia="en-US"/>
              </w:rPr>
            </w:pPr>
            <w:r w:rsidRPr="005A72CC">
              <w:rPr>
                <w:rFonts w:eastAsia="Calibri"/>
                <w:sz w:val="24"/>
                <w:szCs w:val="24"/>
                <w:lang w:eastAsia="en-US"/>
              </w:rPr>
              <w:t>4. наличие учебников в высших учебных заведениях на русском языке;</w:t>
            </w:r>
          </w:p>
          <w:p w:rsidR="008728F2" w:rsidRPr="005A72CC" w:rsidRDefault="008728F2" w:rsidP="00F82B5D">
            <w:pPr>
              <w:tabs>
                <w:tab w:val="left" w:pos="206"/>
                <w:tab w:val="center" w:pos="4153"/>
                <w:tab w:val="right" w:pos="8306"/>
              </w:tabs>
              <w:jc w:val="both"/>
              <w:rPr>
                <w:rFonts w:eastAsia="Calibri"/>
                <w:sz w:val="24"/>
                <w:szCs w:val="24"/>
                <w:lang w:eastAsia="en-US"/>
              </w:rPr>
            </w:pPr>
            <w:r w:rsidRPr="005A72CC">
              <w:rPr>
                <w:rFonts w:eastAsia="Calibri"/>
                <w:sz w:val="24"/>
                <w:szCs w:val="24"/>
                <w:lang w:eastAsia="en-US"/>
              </w:rPr>
              <w:t>5. предпочтение русского языка</w:t>
            </w:r>
          </w:p>
          <w:p w:rsidR="008728F2" w:rsidRPr="005A72CC" w:rsidRDefault="008728F2" w:rsidP="00F82B5D">
            <w:pPr>
              <w:tabs>
                <w:tab w:val="left" w:pos="206"/>
                <w:tab w:val="center" w:pos="4153"/>
                <w:tab w:val="right" w:pos="8306"/>
              </w:tabs>
              <w:jc w:val="both"/>
              <w:rPr>
                <w:rFonts w:eastAsia="Calibri"/>
                <w:sz w:val="24"/>
                <w:szCs w:val="24"/>
                <w:lang w:eastAsia="en-US"/>
              </w:rPr>
            </w:pPr>
            <w:r w:rsidRPr="005A72CC">
              <w:rPr>
                <w:rFonts w:eastAsia="Calibri"/>
                <w:sz w:val="24"/>
                <w:szCs w:val="24"/>
                <w:lang w:eastAsia="en-US"/>
              </w:rPr>
              <w:t>6. малочисленность казахской национальности;</w:t>
            </w:r>
          </w:p>
          <w:p w:rsidR="008728F2" w:rsidRPr="005A72CC" w:rsidRDefault="008728F2" w:rsidP="00F82B5D">
            <w:pPr>
              <w:tabs>
                <w:tab w:val="left" w:pos="206"/>
                <w:tab w:val="center" w:pos="4153"/>
                <w:tab w:val="right" w:pos="8306"/>
              </w:tabs>
              <w:jc w:val="both"/>
              <w:rPr>
                <w:rFonts w:eastAsia="Calibri"/>
                <w:sz w:val="24"/>
                <w:szCs w:val="24"/>
                <w:lang w:eastAsia="en-US"/>
              </w:rPr>
            </w:pPr>
            <w:r w:rsidRPr="005A72CC">
              <w:rPr>
                <w:rFonts w:eastAsia="Calibri"/>
                <w:sz w:val="24"/>
                <w:szCs w:val="24"/>
                <w:lang w:eastAsia="en-US"/>
              </w:rPr>
              <w:t>7. закрытие «бесперспективных» школ в сельской местности;</w:t>
            </w:r>
          </w:p>
          <w:p w:rsidR="008728F2" w:rsidRPr="005A72CC" w:rsidRDefault="008728F2" w:rsidP="00F82B5D">
            <w:pPr>
              <w:tabs>
                <w:tab w:val="left" w:pos="206"/>
                <w:tab w:val="center" w:pos="4153"/>
                <w:tab w:val="right" w:pos="8306"/>
              </w:tabs>
              <w:jc w:val="both"/>
              <w:rPr>
                <w:rFonts w:eastAsia="Calibri"/>
                <w:sz w:val="24"/>
                <w:szCs w:val="24"/>
                <w:lang w:eastAsia="en-US"/>
              </w:rPr>
            </w:pPr>
            <w:r w:rsidRPr="005A72CC">
              <w:rPr>
                <w:rFonts w:eastAsia="Calibri"/>
                <w:sz w:val="24"/>
                <w:szCs w:val="24"/>
                <w:lang w:eastAsia="en-US"/>
              </w:rPr>
              <w:t>8. функции казахского языка 10;</w:t>
            </w:r>
          </w:p>
          <w:p w:rsidR="008728F2" w:rsidRPr="00F41A9C" w:rsidRDefault="008728F2" w:rsidP="00F82B5D">
            <w:pPr>
              <w:tabs>
                <w:tab w:val="left" w:pos="206"/>
                <w:tab w:val="center" w:pos="4153"/>
                <w:tab w:val="right" w:pos="8306"/>
              </w:tabs>
              <w:jc w:val="both"/>
              <w:rPr>
                <w:rFonts w:eastAsia="Calibri"/>
                <w:sz w:val="24"/>
                <w:szCs w:val="24"/>
                <w:lang w:eastAsia="en-US"/>
              </w:rPr>
            </w:pPr>
            <w:r w:rsidRPr="005A72CC">
              <w:rPr>
                <w:rFonts w:eastAsia="Calibri"/>
                <w:sz w:val="24"/>
                <w:szCs w:val="24"/>
                <w:lang w:eastAsia="en-US"/>
              </w:rPr>
              <w:t>9. наличие абсолютного большинства средств массовой информации на русском языке</w:t>
            </w:r>
          </w:p>
        </w:tc>
        <w:tc>
          <w:tcPr>
            <w:tcW w:w="2977" w:type="dxa"/>
          </w:tcPr>
          <w:p w:rsidR="008728F2" w:rsidRPr="005A72CC" w:rsidRDefault="008728F2" w:rsidP="00F82B5D">
            <w:pPr>
              <w:pStyle w:val="a7"/>
              <w:rPr>
                <w:sz w:val="24"/>
                <w:szCs w:val="24"/>
                <w:lang w:eastAsia="en-GB"/>
              </w:rPr>
            </w:pPr>
            <w:r w:rsidRPr="005A72CC">
              <w:rPr>
                <w:sz w:val="24"/>
                <w:szCs w:val="24"/>
                <w:lang w:eastAsia="en-GB"/>
              </w:rPr>
              <w:lastRenderedPageBreak/>
              <w:t xml:space="preserve">Учащиеся составляют </w:t>
            </w:r>
            <w:proofErr w:type="spellStart"/>
            <w:r w:rsidRPr="005A72CC">
              <w:rPr>
                <w:sz w:val="24"/>
                <w:szCs w:val="24"/>
                <w:lang w:eastAsia="en-GB"/>
              </w:rPr>
              <w:t>постер</w:t>
            </w:r>
            <w:proofErr w:type="spellEnd"/>
            <w:r w:rsidRPr="005A72CC">
              <w:rPr>
                <w:sz w:val="24"/>
                <w:szCs w:val="24"/>
                <w:lang w:eastAsia="en-GB"/>
              </w:rPr>
              <w:t xml:space="preserve"> и защищают его</w:t>
            </w:r>
          </w:p>
          <w:p w:rsidR="008728F2" w:rsidRPr="005A72CC" w:rsidRDefault="008728F2" w:rsidP="00F82B5D">
            <w:pPr>
              <w:pStyle w:val="a7"/>
              <w:rPr>
                <w:sz w:val="24"/>
                <w:szCs w:val="24"/>
                <w:lang w:eastAsia="en-GB"/>
              </w:rPr>
            </w:pPr>
            <w:r w:rsidRPr="005A72CC">
              <w:rPr>
                <w:sz w:val="24"/>
                <w:szCs w:val="24"/>
                <w:lang w:eastAsia="en-GB"/>
              </w:rPr>
              <w:t xml:space="preserve">Учащиеся записывают на </w:t>
            </w:r>
            <w:proofErr w:type="spellStart"/>
            <w:r w:rsidRPr="005A72CC">
              <w:rPr>
                <w:sz w:val="24"/>
                <w:szCs w:val="24"/>
                <w:lang w:eastAsia="en-GB"/>
              </w:rPr>
              <w:t>стикерах</w:t>
            </w:r>
            <w:proofErr w:type="spellEnd"/>
            <w:r w:rsidRPr="005A72CC">
              <w:rPr>
                <w:sz w:val="24"/>
                <w:szCs w:val="24"/>
                <w:lang w:eastAsia="en-GB"/>
              </w:rPr>
              <w:t xml:space="preserve"> свое мнение и </w:t>
            </w:r>
            <w:proofErr w:type="spellStart"/>
            <w:r w:rsidRPr="005A72CC">
              <w:rPr>
                <w:sz w:val="24"/>
                <w:szCs w:val="24"/>
                <w:lang w:eastAsia="en-GB"/>
              </w:rPr>
              <w:t>клеют</w:t>
            </w:r>
            <w:proofErr w:type="spellEnd"/>
            <w:r w:rsidRPr="005A72CC">
              <w:rPr>
                <w:sz w:val="24"/>
                <w:szCs w:val="24"/>
                <w:lang w:eastAsia="en-GB"/>
              </w:rPr>
              <w:t xml:space="preserve"> на карточках для рефлексии</w:t>
            </w:r>
          </w:p>
          <w:p w:rsidR="008728F2" w:rsidRPr="005A72CC" w:rsidRDefault="008728F2" w:rsidP="00F82B5D">
            <w:pPr>
              <w:tabs>
                <w:tab w:val="left" w:pos="206"/>
                <w:tab w:val="center" w:pos="4153"/>
                <w:tab w:val="right" w:pos="8306"/>
              </w:tabs>
              <w:jc w:val="both"/>
              <w:rPr>
                <w:rFonts w:eastAsia="Calibri"/>
                <w:sz w:val="24"/>
                <w:szCs w:val="24"/>
                <w:lang w:val="kk-KZ" w:eastAsia="en-US"/>
              </w:rPr>
            </w:pPr>
            <w:r w:rsidRPr="005A72CC">
              <w:rPr>
                <w:rFonts w:eastAsia="Calibri"/>
                <w:sz w:val="24"/>
                <w:szCs w:val="24"/>
                <w:lang w:val="kk-KZ" w:eastAsia="en-US"/>
              </w:rPr>
              <w:t>используя текст, сопоставляют современную систему знаний с системой знаний советской эпохи, выявляют сходства и различия.</w:t>
            </w:r>
          </w:p>
          <w:p w:rsidR="008728F2" w:rsidRPr="005A72CC" w:rsidRDefault="008728F2" w:rsidP="00F82B5D">
            <w:pPr>
              <w:pStyle w:val="a7"/>
              <w:rPr>
                <w:sz w:val="24"/>
                <w:szCs w:val="24"/>
                <w:lang w:val="kk-KZ" w:eastAsia="en-GB"/>
              </w:rPr>
            </w:pPr>
          </w:p>
        </w:tc>
        <w:tc>
          <w:tcPr>
            <w:tcW w:w="1276" w:type="dxa"/>
          </w:tcPr>
          <w:p w:rsidR="008728F2" w:rsidRPr="005A72CC" w:rsidRDefault="008728F2" w:rsidP="00F82B5D">
            <w:pPr>
              <w:pStyle w:val="a7"/>
              <w:rPr>
                <w:sz w:val="24"/>
                <w:szCs w:val="24"/>
                <w:lang w:eastAsia="en-GB"/>
              </w:rPr>
            </w:pPr>
            <w:proofErr w:type="spellStart"/>
            <w:r w:rsidRPr="005A72CC">
              <w:rPr>
                <w:sz w:val="24"/>
                <w:szCs w:val="24"/>
                <w:lang w:eastAsia="en-GB"/>
              </w:rPr>
              <w:lastRenderedPageBreak/>
              <w:t>Взаимооценка</w:t>
            </w:r>
            <w:proofErr w:type="spellEnd"/>
          </w:p>
          <w:p w:rsidR="008728F2" w:rsidRPr="005A72CC" w:rsidRDefault="008728F2" w:rsidP="00F82B5D">
            <w:pPr>
              <w:pStyle w:val="a7"/>
              <w:rPr>
                <w:sz w:val="24"/>
                <w:szCs w:val="24"/>
                <w:lang w:eastAsia="en-GB"/>
              </w:rPr>
            </w:pPr>
            <w:r w:rsidRPr="005A72CC">
              <w:rPr>
                <w:sz w:val="24"/>
                <w:szCs w:val="24"/>
                <w:lang w:eastAsia="en-GB"/>
              </w:rPr>
              <w:t>Самооценка</w:t>
            </w:r>
          </w:p>
          <w:p w:rsidR="008728F2" w:rsidRPr="005A72CC" w:rsidRDefault="008728F2" w:rsidP="00F82B5D">
            <w:pPr>
              <w:pStyle w:val="a7"/>
              <w:rPr>
                <w:sz w:val="24"/>
                <w:szCs w:val="24"/>
                <w:lang w:eastAsia="en-GB"/>
              </w:rPr>
            </w:pPr>
            <w:r w:rsidRPr="005A72CC">
              <w:rPr>
                <w:sz w:val="24"/>
                <w:szCs w:val="24"/>
                <w:lang w:eastAsia="en-GB"/>
              </w:rPr>
              <w:t xml:space="preserve">Взаимопроверка, затем проверяет учитель, </w:t>
            </w:r>
          </w:p>
          <w:p w:rsidR="008728F2" w:rsidRPr="005A72CC" w:rsidRDefault="008728F2" w:rsidP="00F82B5D">
            <w:pPr>
              <w:pStyle w:val="a7"/>
              <w:rPr>
                <w:sz w:val="24"/>
                <w:szCs w:val="24"/>
                <w:lang w:eastAsia="en-GB"/>
              </w:rPr>
            </w:pPr>
            <w:r w:rsidRPr="005A72CC">
              <w:rPr>
                <w:sz w:val="24"/>
                <w:szCs w:val="24"/>
                <w:lang w:eastAsia="en-GB"/>
              </w:rPr>
              <w:t xml:space="preserve"> </w:t>
            </w:r>
            <w:proofErr w:type="spellStart"/>
            <w:r w:rsidRPr="005A72CC">
              <w:rPr>
                <w:sz w:val="24"/>
                <w:szCs w:val="24"/>
                <w:lang w:eastAsia="en-GB"/>
              </w:rPr>
              <w:t>взаимооценка</w:t>
            </w:r>
            <w:proofErr w:type="spellEnd"/>
          </w:p>
        </w:tc>
        <w:tc>
          <w:tcPr>
            <w:tcW w:w="1701" w:type="dxa"/>
          </w:tcPr>
          <w:p w:rsidR="008728F2" w:rsidRPr="005A72CC" w:rsidRDefault="008728F2" w:rsidP="00F82B5D">
            <w:pPr>
              <w:jc w:val="both"/>
              <w:rPr>
                <w:sz w:val="24"/>
                <w:szCs w:val="24"/>
              </w:rPr>
            </w:pPr>
            <w:r w:rsidRPr="005A72CC">
              <w:rPr>
                <w:sz w:val="24"/>
                <w:szCs w:val="24"/>
              </w:rPr>
              <w:t>Интерактивная доска</w:t>
            </w:r>
          </w:p>
          <w:p w:rsidR="008728F2" w:rsidRPr="005A72CC" w:rsidRDefault="008728F2" w:rsidP="00F82B5D">
            <w:pPr>
              <w:jc w:val="both"/>
              <w:rPr>
                <w:sz w:val="24"/>
                <w:szCs w:val="24"/>
              </w:rPr>
            </w:pPr>
            <w:r w:rsidRPr="005A72CC">
              <w:rPr>
                <w:sz w:val="24"/>
                <w:szCs w:val="24"/>
              </w:rPr>
              <w:t>ИКТ,</w:t>
            </w:r>
          </w:p>
          <w:p w:rsidR="008728F2" w:rsidRPr="005A72CC" w:rsidRDefault="008728F2" w:rsidP="00F82B5D">
            <w:pPr>
              <w:contextualSpacing/>
              <w:rPr>
                <w:sz w:val="24"/>
                <w:szCs w:val="24"/>
              </w:rPr>
            </w:pPr>
            <w:r w:rsidRPr="005A72CC">
              <w:rPr>
                <w:sz w:val="24"/>
                <w:szCs w:val="24"/>
              </w:rPr>
              <w:t xml:space="preserve"> маркеры, </w:t>
            </w:r>
            <w:proofErr w:type="spellStart"/>
            <w:r w:rsidRPr="005A72CC">
              <w:rPr>
                <w:sz w:val="24"/>
                <w:szCs w:val="24"/>
              </w:rPr>
              <w:t>флипчарт</w:t>
            </w:r>
            <w:proofErr w:type="spellEnd"/>
            <w:r w:rsidRPr="005A72CC">
              <w:rPr>
                <w:sz w:val="24"/>
                <w:szCs w:val="24"/>
              </w:rPr>
              <w:t xml:space="preserve">, </w:t>
            </w:r>
            <w:proofErr w:type="spellStart"/>
            <w:r w:rsidRPr="005A72CC">
              <w:rPr>
                <w:sz w:val="24"/>
                <w:szCs w:val="24"/>
              </w:rPr>
              <w:t>стикеры</w:t>
            </w:r>
            <w:proofErr w:type="spellEnd"/>
          </w:p>
          <w:p w:rsidR="008728F2" w:rsidRPr="005A72CC" w:rsidRDefault="008728F2" w:rsidP="00F82B5D">
            <w:pPr>
              <w:jc w:val="both"/>
              <w:rPr>
                <w:sz w:val="24"/>
                <w:szCs w:val="24"/>
              </w:rPr>
            </w:pPr>
            <w:r w:rsidRPr="005A72CC">
              <w:rPr>
                <w:sz w:val="24"/>
                <w:szCs w:val="24"/>
                <w:lang w:val="kk-KZ"/>
              </w:rPr>
              <w:t xml:space="preserve">Б. Ғ. Аяган, Х. М. Абжанов, Д. А. Махат. СовременнаяисторияКазахстана. – </w:t>
            </w:r>
            <w:r w:rsidRPr="005A72CC">
              <w:rPr>
                <w:sz w:val="24"/>
                <w:szCs w:val="24"/>
                <w:lang w:val="kk-KZ"/>
              </w:rPr>
              <w:lastRenderedPageBreak/>
              <w:t>Алматы: Раритет</w:t>
            </w:r>
          </w:p>
        </w:tc>
      </w:tr>
      <w:tr w:rsidR="008728F2" w:rsidRPr="005A72CC" w:rsidTr="00F82B5D">
        <w:tc>
          <w:tcPr>
            <w:tcW w:w="1843" w:type="dxa"/>
          </w:tcPr>
          <w:p w:rsidR="008728F2" w:rsidRPr="005A72CC" w:rsidRDefault="008728F2" w:rsidP="00F82B5D">
            <w:pPr>
              <w:rPr>
                <w:b/>
                <w:sz w:val="24"/>
                <w:szCs w:val="24"/>
              </w:rPr>
            </w:pPr>
            <w:r w:rsidRPr="005A72CC">
              <w:rPr>
                <w:b/>
                <w:sz w:val="24"/>
                <w:szCs w:val="24"/>
              </w:rPr>
              <w:lastRenderedPageBreak/>
              <w:t xml:space="preserve"> Подведение </w:t>
            </w:r>
            <w:r w:rsidRPr="005A72CC">
              <w:rPr>
                <w:b/>
                <w:sz w:val="24"/>
                <w:szCs w:val="24"/>
              </w:rPr>
              <w:lastRenderedPageBreak/>
              <w:t>итогов урока (5 мин)</w:t>
            </w:r>
          </w:p>
          <w:p w:rsidR="008728F2" w:rsidRPr="005A72CC" w:rsidRDefault="008728F2" w:rsidP="00F82B5D">
            <w:pPr>
              <w:rPr>
                <w:sz w:val="24"/>
                <w:szCs w:val="24"/>
              </w:rPr>
            </w:pPr>
          </w:p>
          <w:p w:rsidR="008728F2" w:rsidRPr="005A72CC" w:rsidRDefault="008728F2" w:rsidP="00F82B5D">
            <w:pPr>
              <w:rPr>
                <w:sz w:val="24"/>
                <w:szCs w:val="24"/>
              </w:rPr>
            </w:pPr>
          </w:p>
          <w:p w:rsidR="008728F2" w:rsidRPr="005A72CC" w:rsidRDefault="008728F2" w:rsidP="00F82B5D">
            <w:pPr>
              <w:rPr>
                <w:sz w:val="24"/>
                <w:szCs w:val="24"/>
              </w:rPr>
            </w:pPr>
          </w:p>
        </w:tc>
        <w:tc>
          <w:tcPr>
            <w:tcW w:w="8080" w:type="dxa"/>
            <w:gridSpan w:val="3"/>
          </w:tcPr>
          <w:p w:rsidR="008728F2" w:rsidRPr="005A72CC" w:rsidRDefault="008728F2" w:rsidP="00F82B5D">
            <w:pPr>
              <w:rPr>
                <w:rFonts w:eastAsia="Times New Roman"/>
                <w:bCs/>
                <w:sz w:val="24"/>
                <w:szCs w:val="24"/>
                <w:lang w:eastAsia="en-GB"/>
              </w:rPr>
            </w:pPr>
            <w:r w:rsidRPr="005A72CC">
              <w:rPr>
                <w:rFonts w:eastAsia="Times New Roman"/>
                <w:bCs/>
                <w:sz w:val="24"/>
                <w:szCs w:val="24"/>
                <w:lang w:eastAsia="en-GB"/>
              </w:rPr>
              <w:lastRenderedPageBreak/>
              <w:t>Рефлексия. Заполни дискуссионную карту.</w:t>
            </w:r>
          </w:p>
          <w:tbl>
            <w:tblPr>
              <w:tblStyle w:val="a5"/>
              <w:tblW w:w="0" w:type="auto"/>
              <w:tblLayout w:type="fixed"/>
              <w:tblLook w:val="04A0"/>
            </w:tblPr>
            <w:tblGrid>
              <w:gridCol w:w="1481"/>
              <w:gridCol w:w="1481"/>
              <w:gridCol w:w="1481"/>
              <w:gridCol w:w="1483"/>
              <w:gridCol w:w="1483"/>
            </w:tblGrid>
            <w:tr w:rsidR="008728F2" w:rsidRPr="005A72CC" w:rsidTr="00F82B5D">
              <w:trPr>
                <w:trHeight w:val="255"/>
              </w:trPr>
              <w:tc>
                <w:tcPr>
                  <w:tcW w:w="1481" w:type="dxa"/>
                </w:tcPr>
                <w:p w:rsidR="008728F2" w:rsidRPr="005A72CC" w:rsidRDefault="008728F2" w:rsidP="00F82B5D">
                  <w:pPr>
                    <w:rPr>
                      <w:rFonts w:eastAsia="Times New Roman"/>
                      <w:bCs/>
                      <w:sz w:val="24"/>
                      <w:szCs w:val="24"/>
                      <w:lang w:eastAsia="en-GB"/>
                    </w:rPr>
                  </w:pPr>
                  <w:r w:rsidRPr="005A72CC">
                    <w:rPr>
                      <w:rFonts w:eastAsia="Times New Roman"/>
                      <w:bCs/>
                      <w:sz w:val="24"/>
                      <w:szCs w:val="24"/>
                      <w:lang w:eastAsia="en-GB"/>
                    </w:rPr>
                    <w:lastRenderedPageBreak/>
                    <w:t>«V»</w:t>
                  </w:r>
                </w:p>
              </w:tc>
              <w:tc>
                <w:tcPr>
                  <w:tcW w:w="1481" w:type="dxa"/>
                </w:tcPr>
                <w:p w:rsidR="008728F2" w:rsidRPr="005A72CC" w:rsidRDefault="008728F2" w:rsidP="00F82B5D">
                  <w:pPr>
                    <w:rPr>
                      <w:rFonts w:eastAsia="Times New Roman"/>
                      <w:bCs/>
                      <w:sz w:val="24"/>
                      <w:szCs w:val="24"/>
                      <w:lang w:eastAsia="en-GB"/>
                    </w:rPr>
                  </w:pPr>
                  <w:r w:rsidRPr="005A72CC">
                    <w:rPr>
                      <w:rFonts w:eastAsia="Times New Roman"/>
                      <w:bCs/>
                      <w:sz w:val="24"/>
                      <w:szCs w:val="24"/>
                      <w:lang w:eastAsia="en-GB"/>
                    </w:rPr>
                    <w:t>«W»</w:t>
                  </w:r>
                </w:p>
              </w:tc>
              <w:tc>
                <w:tcPr>
                  <w:tcW w:w="1481" w:type="dxa"/>
                </w:tcPr>
                <w:p w:rsidR="008728F2" w:rsidRPr="005A72CC" w:rsidRDefault="008728F2" w:rsidP="00F82B5D">
                  <w:pPr>
                    <w:rPr>
                      <w:rFonts w:eastAsia="Times New Roman"/>
                      <w:bCs/>
                      <w:sz w:val="24"/>
                      <w:szCs w:val="24"/>
                      <w:lang w:eastAsia="en-GB"/>
                    </w:rPr>
                  </w:pPr>
                  <w:r w:rsidRPr="005A72CC">
                    <w:rPr>
                      <w:rFonts w:eastAsia="Times New Roman"/>
                      <w:bCs/>
                      <w:sz w:val="24"/>
                      <w:szCs w:val="24"/>
                      <w:lang w:eastAsia="en-GB"/>
                    </w:rPr>
                    <w:t xml:space="preserve">«| »  </w:t>
                  </w:r>
                </w:p>
              </w:tc>
              <w:tc>
                <w:tcPr>
                  <w:tcW w:w="1483" w:type="dxa"/>
                </w:tcPr>
                <w:p w:rsidR="008728F2" w:rsidRPr="005A72CC" w:rsidRDefault="008728F2" w:rsidP="00F82B5D">
                  <w:pPr>
                    <w:rPr>
                      <w:rFonts w:eastAsia="Times New Roman"/>
                      <w:bCs/>
                      <w:sz w:val="24"/>
                      <w:szCs w:val="24"/>
                      <w:lang w:eastAsia="en-GB"/>
                    </w:rPr>
                  </w:pPr>
                  <w:r w:rsidRPr="005A72CC">
                    <w:rPr>
                      <w:rFonts w:eastAsia="Times New Roman"/>
                      <w:bCs/>
                      <w:sz w:val="24"/>
                      <w:szCs w:val="24"/>
                      <w:lang w:eastAsia="en-GB"/>
                    </w:rPr>
                    <w:t>«+»</w:t>
                  </w:r>
                </w:p>
              </w:tc>
              <w:tc>
                <w:tcPr>
                  <w:tcW w:w="1483" w:type="dxa"/>
                </w:tcPr>
                <w:p w:rsidR="008728F2" w:rsidRPr="005A72CC" w:rsidRDefault="008728F2" w:rsidP="00F82B5D">
                  <w:pPr>
                    <w:rPr>
                      <w:rFonts w:eastAsia="Times New Roman"/>
                      <w:bCs/>
                      <w:sz w:val="24"/>
                      <w:szCs w:val="24"/>
                      <w:lang w:eastAsia="en-GB"/>
                    </w:rPr>
                  </w:pPr>
                  <w:r w:rsidRPr="005A72CC">
                    <w:rPr>
                      <w:rFonts w:eastAsia="Times New Roman"/>
                      <w:bCs/>
                      <w:sz w:val="24"/>
                      <w:szCs w:val="24"/>
                      <w:lang w:eastAsia="en-GB"/>
                    </w:rPr>
                    <w:t>«0»</w:t>
                  </w:r>
                </w:p>
              </w:tc>
            </w:tr>
            <w:tr w:rsidR="008728F2" w:rsidRPr="005A72CC" w:rsidTr="00F82B5D">
              <w:trPr>
                <w:trHeight w:val="2563"/>
              </w:trPr>
              <w:tc>
                <w:tcPr>
                  <w:tcW w:w="1481" w:type="dxa"/>
                </w:tcPr>
                <w:p w:rsidR="008728F2" w:rsidRPr="005A72CC" w:rsidRDefault="008728F2" w:rsidP="00F82B5D">
                  <w:pPr>
                    <w:rPr>
                      <w:rFonts w:eastAsia="Times New Roman"/>
                      <w:bCs/>
                      <w:sz w:val="24"/>
                      <w:szCs w:val="24"/>
                      <w:lang w:eastAsia="en-GB"/>
                    </w:rPr>
                  </w:pPr>
                  <w:r w:rsidRPr="005A72CC">
                    <w:rPr>
                      <w:rFonts w:eastAsia="Times New Roman"/>
                      <w:bCs/>
                      <w:sz w:val="24"/>
                      <w:szCs w:val="24"/>
                      <w:lang w:eastAsia="en-GB"/>
                    </w:rPr>
                    <w:t>ответил по просьбе учителя, но ответ не правильный</w:t>
                  </w:r>
                </w:p>
              </w:tc>
              <w:tc>
                <w:tcPr>
                  <w:tcW w:w="1481" w:type="dxa"/>
                </w:tcPr>
                <w:p w:rsidR="008728F2" w:rsidRPr="005A72CC" w:rsidRDefault="008728F2" w:rsidP="00F82B5D">
                  <w:pPr>
                    <w:rPr>
                      <w:rFonts w:eastAsia="Times New Roman"/>
                      <w:bCs/>
                      <w:sz w:val="24"/>
                      <w:szCs w:val="24"/>
                      <w:lang w:eastAsia="en-GB"/>
                    </w:rPr>
                  </w:pPr>
                  <w:r w:rsidRPr="005A72CC">
                    <w:rPr>
                      <w:rFonts w:eastAsia="Times New Roman"/>
                      <w:bCs/>
                      <w:sz w:val="24"/>
                      <w:szCs w:val="24"/>
                      <w:lang w:eastAsia="en-GB"/>
                    </w:rPr>
                    <w:t>ответил по просьбе учителя, ответ правильный</w:t>
                  </w:r>
                </w:p>
              </w:tc>
              <w:tc>
                <w:tcPr>
                  <w:tcW w:w="1481" w:type="dxa"/>
                </w:tcPr>
                <w:p w:rsidR="008728F2" w:rsidRPr="005A72CC" w:rsidRDefault="008728F2" w:rsidP="00F82B5D">
                  <w:pPr>
                    <w:rPr>
                      <w:rFonts w:eastAsia="Times New Roman"/>
                      <w:bCs/>
                      <w:sz w:val="24"/>
                      <w:szCs w:val="24"/>
                      <w:lang w:eastAsia="en-GB"/>
                    </w:rPr>
                  </w:pPr>
                  <w:r w:rsidRPr="005A72CC">
                    <w:rPr>
                      <w:rFonts w:eastAsia="Times New Roman"/>
                      <w:bCs/>
                      <w:sz w:val="24"/>
                      <w:szCs w:val="24"/>
                      <w:lang w:eastAsia="en-GB"/>
                    </w:rPr>
                    <w:t>ответил по своей инициативе, но ответ не правильный</w:t>
                  </w:r>
                </w:p>
              </w:tc>
              <w:tc>
                <w:tcPr>
                  <w:tcW w:w="1483" w:type="dxa"/>
                </w:tcPr>
                <w:p w:rsidR="008728F2" w:rsidRPr="005A72CC" w:rsidRDefault="008728F2" w:rsidP="00F82B5D">
                  <w:pPr>
                    <w:rPr>
                      <w:rFonts w:eastAsia="Times New Roman"/>
                      <w:bCs/>
                      <w:sz w:val="24"/>
                      <w:szCs w:val="24"/>
                      <w:lang w:eastAsia="en-GB"/>
                    </w:rPr>
                  </w:pPr>
                  <w:r w:rsidRPr="005A72CC">
                    <w:rPr>
                      <w:rFonts w:eastAsia="Times New Roman"/>
                      <w:bCs/>
                      <w:sz w:val="24"/>
                      <w:szCs w:val="24"/>
                      <w:lang w:eastAsia="en-GB"/>
                    </w:rPr>
                    <w:t>ответил по своей инициативе, ответ правильный</w:t>
                  </w:r>
                </w:p>
              </w:tc>
              <w:tc>
                <w:tcPr>
                  <w:tcW w:w="1483" w:type="dxa"/>
                </w:tcPr>
                <w:p w:rsidR="008728F2" w:rsidRPr="005A72CC" w:rsidRDefault="008728F2" w:rsidP="00F82B5D">
                  <w:pPr>
                    <w:rPr>
                      <w:rFonts w:eastAsia="Times New Roman"/>
                      <w:bCs/>
                      <w:sz w:val="24"/>
                      <w:szCs w:val="24"/>
                      <w:lang w:eastAsia="en-GB"/>
                    </w:rPr>
                  </w:pPr>
                  <w:r w:rsidRPr="005A72CC">
                    <w:rPr>
                      <w:rFonts w:eastAsia="Times New Roman"/>
                      <w:bCs/>
                      <w:sz w:val="24"/>
                      <w:szCs w:val="24"/>
                      <w:lang w:eastAsia="en-GB"/>
                    </w:rPr>
                    <w:t>не ответил</w:t>
                  </w:r>
                </w:p>
              </w:tc>
            </w:tr>
          </w:tbl>
          <w:p w:rsidR="008728F2" w:rsidRPr="005A72CC" w:rsidRDefault="008728F2" w:rsidP="00F82B5D">
            <w:pPr>
              <w:rPr>
                <w:rFonts w:eastAsia="Calibri"/>
                <w:bCs/>
                <w:iCs/>
                <w:sz w:val="24"/>
                <w:szCs w:val="24"/>
                <w:lang w:val="kk-KZ"/>
              </w:rPr>
            </w:pPr>
          </w:p>
        </w:tc>
        <w:tc>
          <w:tcPr>
            <w:tcW w:w="2977" w:type="dxa"/>
          </w:tcPr>
          <w:p w:rsidR="008728F2" w:rsidRPr="005A72CC" w:rsidRDefault="008728F2" w:rsidP="00F82B5D">
            <w:pPr>
              <w:rPr>
                <w:sz w:val="24"/>
                <w:szCs w:val="24"/>
              </w:rPr>
            </w:pPr>
          </w:p>
          <w:p w:rsidR="008728F2" w:rsidRPr="005A72CC" w:rsidRDefault="008728F2" w:rsidP="00F82B5D">
            <w:pPr>
              <w:rPr>
                <w:sz w:val="24"/>
                <w:szCs w:val="24"/>
              </w:rPr>
            </w:pPr>
            <w:r w:rsidRPr="005A72CC">
              <w:rPr>
                <w:sz w:val="24"/>
                <w:szCs w:val="24"/>
              </w:rPr>
              <w:lastRenderedPageBreak/>
              <w:t>Ученики показывают умение обосновывать свое понимание</w:t>
            </w:r>
          </w:p>
          <w:p w:rsidR="008728F2" w:rsidRPr="005A72CC" w:rsidRDefault="008728F2" w:rsidP="00F82B5D">
            <w:pPr>
              <w:jc w:val="both"/>
              <w:rPr>
                <w:sz w:val="24"/>
                <w:szCs w:val="24"/>
              </w:rPr>
            </w:pPr>
          </w:p>
          <w:p w:rsidR="008728F2" w:rsidRPr="005A72CC" w:rsidRDefault="008728F2" w:rsidP="00F82B5D">
            <w:pPr>
              <w:jc w:val="both"/>
              <w:rPr>
                <w:sz w:val="24"/>
                <w:szCs w:val="24"/>
              </w:rPr>
            </w:pPr>
            <w:r w:rsidRPr="005A72CC">
              <w:rPr>
                <w:color w:val="000000"/>
                <w:sz w:val="24"/>
                <w:szCs w:val="24"/>
              </w:rPr>
              <w:t xml:space="preserve">Записывают </w:t>
            </w:r>
            <w:proofErr w:type="spellStart"/>
            <w:r w:rsidRPr="005A72CC">
              <w:rPr>
                <w:color w:val="000000"/>
                <w:sz w:val="24"/>
                <w:szCs w:val="24"/>
              </w:rPr>
              <w:t>д.з</w:t>
            </w:r>
            <w:proofErr w:type="spellEnd"/>
            <w:r w:rsidRPr="005A72CC">
              <w:rPr>
                <w:color w:val="000000"/>
                <w:sz w:val="24"/>
                <w:szCs w:val="24"/>
              </w:rPr>
              <w:t>. в дневники</w:t>
            </w:r>
          </w:p>
        </w:tc>
        <w:tc>
          <w:tcPr>
            <w:tcW w:w="1276" w:type="dxa"/>
          </w:tcPr>
          <w:p w:rsidR="008728F2" w:rsidRPr="005A72CC" w:rsidRDefault="008728F2" w:rsidP="00F82B5D">
            <w:pPr>
              <w:jc w:val="both"/>
              <w:rPr>
                <w:sz w:val="24"/>
                <w:szCs w:val="24"/>
              </w:rPr>
            </w:pPr>
          </w:p>
          <w:p w:rsidR="008728F2" w:rsidRPr="005A72CC" w:rsidRDefault="008728F2" w:rsidP="00F82B5D">
            <w:pPr>
              <w:jc w:val="both"/>
              <w:rPr>
                <w:sz w:val="24"/>
                <w:szCs w:val="24"/>
              </w:rPr>
            </w:pPr>
            <w:proofErr w:type="spellStart"/>
            <w:r w:rsidRPr="005A72CC">
              <w:rPr>
                <w:sz w:val="24"/>
                <w:szCs w:val="24"/>
              </w:rPr>
              <w:lastRenderedPageBreak/>
              <w:t>Самооценивание</w:t>
            </w:r>
            <w:proofErr w:type="spellEnd"/>
          </w:p>
        </w:tc>
        <w:tc>
          <w:tcPr>
            <w:tcW w:w="1701" w:type="dxa"/>
          </w:tcPr>
          <w:p w:rsidR="008728F2" w:rsidRPr="005A72CC" w:rsidRDefault="008728F2" w:rsidP="00F82B5D">
            <w:pPr>
              <w:jc w:val="both"/>
              <w:rPr>
                <w:sz w:val="24"/>
                <w:szCs w:val="24"/>
              </w:rPr>
            </w:pPr>
          </w:p>
          <w:p w:rsidR="008728F2" w:rsidRPr="005A72CC" w:rsidRDefault="008728F2" w:rsidP="00F82B5D">
            <w:pPr>
              <w:jc w:val="both"/>
              <w:rPr>
                <w:sz w:val="24"/>
                <w:szCs w:val="24"/>
              </w:rPr>
            </w:pPr>
            <w:r w:rsidRPr="005A72CC">
              <w:rPr>
                <w:sz w:val="24"/>
                <w:szCs w:val="24"/>
              </w:rPr>
              <w:lastRenderedPageBreak/>
              <w:t xml:space="preserve">Рефлексивный лист, </w:t>
            </w:r>
            <w:proofErr w:type="spellStart"/>
            <w:r w:rsidRPr="005A72CC">
              <w:rPr>
                <w:sz w:val="24"/>
                <w:szCs w:val="24"/>
              </w:rPr>
              <w:t>стикеры</w:t>
            </w:r>
            <w:proofErr w:type="spellEnd"/>
          </w:p>
        </w:tc>
      </w:tr>
    </w:tbl>
    <w:p w:rsidR="008728F2" w:rsidRPr="005A72CC" w:rsidRDefault="008728F2" w:rsidP="008728F2">
      <w:pPr>
        <w:spacing w:after="0"/>
        <w:rPr>
          <w:rFonts w:ascii="Times New Roman" w:hAnsi="Times New Roman" w:cs="Times New Roman"/>
          <w:sz w:val="24"/>
          <w:szCs w:val="24"/>
        </w:rPr>
      </w:pPr>
    </w:p>
    <w:p w:rsidR="008728F2" w:rsidRPr="005A72CC" w:rsidRDefault="008728F2" w:rsidP="008728F2">
      <w:pPr>
        <w:spacing w:after="0"/>
        <w:rPr>
          <w:rFonts w:ascii="Times New Roman" w:hAnsi="Times New Roman" w:cs="Times New Roman"/>
          <w:sz w:val="24"/>
          <w:szCs w:val="24"/>
        </w:rPr>
      </w:pPr>
    </w:p>
    <w:p w:rsidR="00366951" w:rsidRDefault="00366951"/>
    <w:sectPr w:rsidR="00366951" w:rsidSect="008728F2">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10"/>
  <w:displayHorizontalDrawingGridEvery w:val="2"/>
  <w:characterSpacingControl w:val="doNotCompress"/>
  <w:compat/>
  <w:rsids>
    <w:rsidRoot w:val="008728F2"/>
    <w:rsid w:val="00366951"/>
    <w:rsid w:val="008728F2"/>
    <w:rsid w:val="00E55A61"/>
    <w:rsid w:val="00EF1F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8F2"/>
    <w:rPr>
      <w:rFonts w:eastAsiaTheme="minorEastAsia"/>
      <w:lang w:eastAsia="ru-RU"/>
    </w:rPr>
  </w:style>
  <w:style w:type="paragraph" w:styleId="9">
    <w:name w:val="heading 9"/>
    <w:basedOn w:val="a"/>
    <w:next w:val="a"/>
    <w:link w:val="90"/>
    <w:uiPriority w:val="9"/>
    <w:semiHidden/>
    <w:unhideWhenUsed/>
    <w:qFormat/>
    <w:rsid w:val="008728F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8728F2"/>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8728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8728F2"/>
    <w:rPr>
      <w:b/>
      <w:bCs/>
    </w:rPr>
  </w:style>
  <w:style w:type="paragraph" w:customStyle="1" w:styleId="AssignmentTemplate">
    <w:name w:val="AssignmentTemplate"/>
    <w:basedOn w:val="9"/>
    <w:next w:val="a3"/>
    <w:qFormat/>
    <w:rsid w:val="008728F2"/>
    <w:pPr>
      <w:keepNext w:val="0"/>
      <w:keepLines w:val="0"/>
      <w:spacing w:before="240" w:after="60" w:line="240" w:lineRule="auto"/>
    </w:pPr>
    <w:rPr>
      <w:rFonts w:ascii="Arial" w:eastAsia="Times New Roman" w:hAnsi="Arial" w:cs="Arial"/>
      <w:b/>
      <w:bCs/>
      <w:i w:val="0"/>
      <w:iCs w:val="0"/>
      <w:color w:val="auto"/>
      <w:lang w:val="en-GB" w:eastAsia="en-US"/>
    </w:rPr>
  </w:style>
  <w:style w:type="paragraph" w:styleId="a7">
    <w:name w:val="No Spacing"/>
    <w:aliases w:val="Без интервала 1,мелкий,Обя,Алия,мой рабочий,No Spacing,No Spacing1,СНОСКИ,Айгерим,норма,ТекстОтчета,свой,Без интервала11,14 TNR,без интервала,Елжан,МОЙ СТИЛЬ,Ерк!н,для приказов,исполнитель,Без интеБез интервала,No Spacing11,Без интерваль"/>
    <w:link w:val="a8"/>
    <w:uiPriority w:val="1"/>
    <w:qFormat/>
    <w:rsid w:val="008728F2"/>
    <w:pPr>
      <w:spacing w:after="0" w:line="240" w:lineRule="auto"/>
    </w:pPr>
  </w:style>
  <w:style w:type="character" w:customStyle="1" w:styleId="a8">
    <w:name w:val="Без интервала Знак"/>
    <w:aliases w:val="Без интервала 1 Знак,мелкий Знак,Обя Знак,Алия Знак,мой рабочий Знак,No Spacing Знак,No Spacing1 Знак,СНОСКИ Знак,Айгерим Знак,норма Знак,ТекстОтчета Знак,свой Знак,Без интервала11 Знак,14 TNR Знак,без интервала Знак,Елжан Знак"/>
    <w:link w:val="a7"/>
    <w:uiPriority w:val="1"/>
    <w:rsid w:val="008728F2"/>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8728F2"/>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872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728F2"/>
    <w:rPr>
      <w:rFonts w:ascii="Courier New" w:eastAsia="Times New Roman" w:hAnsi="Courier New" w:cs="Courier New"/>
      <w:sz w:val="20"/>
      <w:szCs w:val="20"/>
      <w:lang w:eastAsia="ru-RU"/>
    </w:rPr>
  </w:style>
  <w:style w:type="character" w:customStyle="1" w:styleId="90">
    <w:name w:val="Заголовок 9 Знак"/>
    <w:basedOn w:val="a0"/>
    <w:link w:val="9"/>
    <w:uiPriority w:val="9"/>
    <w:semiHidden/>
    <w:rsid w:val="008728F2"/>
    <w:rPr>
      <w:rFonts w:asciiTheme="majorHAnsi" w:eastAsiaTheme="majorEastAsia" w:hAnsiTheme="majorHAnsi" w:cstheme="majorBidi"/>
      <w:i/>
      <w:iCs/>
      <w:color w:val="404040" w:themeColor="text1" w:themeTint="BF"/>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package" Target="embeddings/______Microsoft_Office_PowerPoint1.sldx"/><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591</Words>
  <Characters>3373</Characters>
  <Application>Microsoft Office Word</Application>
  <DocSecurity>0</DocSecurity>
  <Lines>28</Lines>
  <Paragraphs>7</Paragraphs>
  <ScaleCrop>false</ScaleCrop>
  <Company>Home</Company>
  <LinksUpToDate>false</LinksUpToDate>
  <CharactersWithSpaces>3957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2025-01-23T15:23:00Z</dcterms:created>
  <dcterms:modified xsi:type="dcterms:W3CDTF">2025-01-23T15:23:00Z</dcterms:modified>
</cp:coreProperties>
</file>